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5995" w:rsidRDefault="00205995" w:rsidP="002600D7">
      <w:pPr>
        <w:spacing w:line="480" w:lineRule="auto"/>
        <w:jc w:val="both"/>
        <w:rPr>
          <w:rFonts w:ascii="Times New Roman" w:hAnsi="Times New Roman" w:cs="Times New Roman"/>
          <w:sz w:val="24"/>
          <w:szCs w:val="24"/>
        </w:rPr>
      </w:pPr>
      <w:r w:rsidRPr="00205995">
        <w:rPr>
          <w:rFonts w:ascii="Times New Roman" w:hAnsi="Times New Roman" w:cs="Times New Roman"/>
          <w:sz w:val="24"/>
          <w:szCs w:val="24"/>
        </w:rPr>
        <w:t>Name</w:t>
      </w:r>
    </w:p>
    <w:p w:rsidR="00293819" w:rsidRPr="00205995" w:rsidRDefault="00293819" w:rsidP="002600D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Professor </w:t>
      </w:r>
    </w:p>
    <w:p w:rsidR="00205995" w:rsidRPr="00205995" w:rsidRDefault="00205995" w:rsidP="002600D7">
      <w:pPr>
        <w:spacing w:line="480" w:lineRule="auto"/>
        <w:jc w:val="both"/>
        <w:rPr>
          <w:rFonts w:ascii="Times New Roman" w:hAnsi="Times New Roman" w:cs="Times New Roman"/>
          <w:sz w:val="24"/>
          <w:szCs w:val="24"/>
        </w:rPr>
      </w:pPr>
      <w:r w:rsidRPr="00205995">
        <w:rPr>
          <w:rFonts w:ascii="Times New Roman" w:hAnsi="Times New Roman" w:cs="Times New Roman"/>
          <w:sz w:val="24"/>
          <w:szCs w:val="24"/>
        </w:rPr>
        <w:t>Institution Affiliations</w:t>
      </w:r>
    </w:p>
    <w:p w:rsidR="00205995" w:rsidRPr="00205995" w:rsidRDefault="00205995" w:rsidP="002600D7">
      <w:pPr>
        <w:spacing w:line="480" w:lineRule="auto"/>
        <w:jc w:val="both"/>
        <w:rPr>
          <w:rFonts w:ascii="Times New Roman" w:hAnsi="Times New Roman" w:cs="Times New Roman"/>
          <w:sz w:val="24"/>
          <w:szCs w:val="24"/>
        </w:rPr>
      </w:pPr>
      <w:r w:rsidRPr="00205995">
        <w:rPr>
          <w:rFonts w:ascii="Times New Roman" w:hAnsi="Times New Roman" w:cs="Times New Roman"/>
          <w:sz w:val="24"/>
          <w:szCs w:val="24"/>
        </w:rPr>
        <w:t>Course Title</w:t>
      </w:r>
    </w:p>
    <w:p w:rsidR="00205995" w:rsidRDefault="00205995" w:rsidP="002600D7">
      <w:pPr>
        <w:spacing w:line="480" w:lineRule="auto"/>
        <w:jc w:val="both"/>
        <w:rPr>
          <w:rFonts w:ascii="Times New Roman" w:hAnsi="Times New Roman" w:cs="Times New Roman"/>
          <w:sz w:val="24"/>
          <w:szCs w:val="24"/>
        </w:rPr>
      </w:pPr>
      <w:bookmarkStart w:id="0" w:name="_GoBack"/>
      <w:bookmarkEnd w:id="0"/>
      <w:r w:rsidRPr="00205995">
        <w:rPr>
          <w:rFonts w:ascii="Times New Roman" w:hAnsi="Times New Roman" w:cs="Times New Roman"/>
          <w:sz w:val="24"/>
          <w:szCs w:val="24"/>
        </w:rPr>
        <w:t xml:space="preserve">Date </w:t>
      </w:r>
    </w:p>
    <w:p w:rsidR="00293819" w:rsidRPr="00205995" w:rsidRDefault="00293819" w:rsidP="0029381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Trends in Economics</w:t>
      </w:r>
    </w:p>
    <w:p w:rsidR="00205995" w:rsidRPr="00205995" w:rsidRDefault="00205995" w:rsidP="00205995">
      <w:pPr>
        <w:spacing w:line="480" w:lineRule="auto"/>
        <w:ind w:firstLine="720"/>
        <w:jc w:val="both"/>
        <w:rPr>
          <w:rFonts w:ascii="Times New Roman" w:hAnsi="Times New Roman" w:cs="Times New Roman"/>
          <w:sz w:val="24"/>
          <w:szCs w:val="24"/>
        </w:rPr>
      </w:pPr>
      <w:r w:rsidRPr="00205995">
        <w:rPr>
          <w:rFonts w:ascii="Times New Roman" w:hAnsi="Times New Roman" w:cs="Times New Roman"/>
          <w:sz w:val="24"/>
          <w:szCs w:val="24"/>
        </w:rPr>
        <w:t xml:space="preserve">Economics have grown over the few past decades by economists who have been recognized by the congress for providing to the press real day-to-day issues trending in economics. This has been enabled by the increased empirical environment surrounding economic research. With the help of the internet connections, the data bases have gained disparate sources and economical computing capability to crunch the numbers; hence economists are kept tuned to </w:t>
      </w:r>
      <w:proofErr w:type="gramStart"/>
      <w:r w:rsidRPr="00205995">
        <w:rPr>
          <w:rFonts w:ascii="Times New Roman" w:hAnsi="Times New Roman" w:cs="Times New Roman"/>
          <w:sz w:val="24"/>
          <w:szCs w:val="24"/>
        </w:rPr>
        <w:t>the</w:t>
      </w:r>
      <w:proofErr w:type="gramEnd"/>
      <w:r w:rsidRPr="00205995">
        <w:rPr>
          <w:rFonts w:ascii="Times New Roman" w:hAnsi="Times New Roman" w:cs="Times New Roman"/>
          <w:sz w:val="24"/>
          <w:szCs w:val="24"/>
        </w:rPr>
        <w:t xml:space="preserve"> current and real-world data, theoretical tests and models which are on the trend in economics. </w:t>
      </w:r>
    </w:p>
    <w:p w:rsidR="00205995" w:rsidRPr="00205995" w:rsidRDefault="00205995" w:rsidP="00205995">
      <w:pPr>
        <w:spacing w:line="480" w:lineRule="auto"/>
        <w:ind w:firstLine="720"/>
        <w:jc w:val="both"/>
        <w:rPr>
          <w:rFonts w:ascii="Times New Roman" w:hAnsi="Times New Roman" w:cs="Times New Roman"/>
          <w:sz w:val="24"/>
          <w:szCs w:val="24"/>
        </w:rPr>
      </w:pPr>
      <w:r w:rsidRPr="00205995">
        <w:rPr>
          <w:rFonts w:ascii="Times New Roman" w:hAnsi="Times New Roman" w:cs="Times New Roman"/>
          <w:sz w:val="24"/>
          <w:szCs w:val="24"/>
        </w:rPr>
        <w:t xml:space="preserve">This research paper analyzes the trends occurring in different stages and categories of economics over the past decades. Using data from research institutions such as </w:t>
      </w:r>
      <w:proofErr w:type="spellStart"/>
      <w:r w:rsidRPr="00205995">
        <w:rPr>
          <w:rFonts w:ascii="Times New Roman" w:hAnsi="Times New Roman" w:cs="Times New Roman"/>
          <w:sz w:val="24"/>
          <w:szCs w:val="24"/>
        </w:rPr>
        <w:t>RePEc</w:t>
      </w:r>
      <w:proofErr w:type="spellEnd"/>
      <w:r w:rsidRPr="00205995">
        <w:rPr>
          <w:rFonts w:ascii="Times New Roman" w:hAnsi="Times New Roman" w:cs="Times New Roman"/>
          <w:sz w:val="24"/>
          <w:szCs w:val="24"/>
        </w:rPr>
        <w:t xml:space="preserve"> and all relevant journals of economic literature, the paper investigates and analyzes the different economic categories over which economics have developed over the previous years. With the assistance of data from environmental and finance sectors, the substantiality of the research has been increased across the time of investigations. Upon the description of the </w:t>
      </w:r>
      <w:r w:rsidR="007E4DFC" w:rsidRPr="00205995">
        <w:rPr>
          <w:rFonts w:ascii="Times New Roman" w:hAnsi="Times New Roman" w:cs="Times New Roman"/>
          <w:sz w:val="24"/>
          <w:szCs w:val="24"/>
        </w:rPr>
        <w:t>information</w:t>
      </w:r>
      <w:r w:rsidRPr="00205995">
        <w:rPr>
          <w:rFonts w:ascii="Times New Roman" w:hAnsi="Times New Roman" w:cs="Times New Roman"/>
          <w:sz w:val="24"/>
          <w:szCs w:val="24"/>
        </w:rPr>
        <w:t xml:space="preserve"> accumulated and </w:t>
      </w:r>
      <w:r w:rsidR="007E4DFC" w:rsidRPr="00205995">
        <w:rPr>
          <w:rFonts w:ascii="Times New Roman" w:hAnsi="Times New Roman" w:cs="Times New Roman"/>
          <w:sz w:val="24"/>
          <w:szCs w:val="24"/>
        </w:rPr>
        <w:t>provided that</w:t>
      </w:r>
      <w:r w:rsidRPr="00205995">
        <w:rPr>
          <w:rFonts w:ascii="Times New Roman" w:hAnsi="Times New Roman" w:cs="Times New Roman"/>
          <w:sz w:val="24"/>
          <w:szCs w:val="24"/>
        </w:rPr>
        <w:t xml:space="preserve"> evidence on the </w:t>
      </w:r>
      <w:r w:rsidR="007E4DFC" w:rsidRPr="00205995">
        <w:rPr>
          <w:rFonts w:ascii="Times New Roman" w:hAnsi="Times New Roman" w:cs="Times New Roman"/>
          <w:sz w:val="24"/>
          <w:szCs w:val="24"/>
        </w:rPr>
        <w:t>current</w:t>
      </w:r>
      <w:r w:rsidRPr="00205995">
        <w:rPr>
          <w:rFonts w:ascii="Times New Roman" w:hAnsi="Times New Roman" w:cs="Times New Roman"/>
          <w:sz w:val="24"/>
          <w:szCs w:val="24"/>
        </w:rPr>
        <w:t xml:space="preserve"> publicized </w:t>
      </w:r>
      <w:r w:rsidR="007E4DFC" w:rsidRPr="00205995">
        <w:rPr>
          <w:rFonts w:ascii="Times New Roman" w:hAnsi="Times New Roman" w:cs="Times New Roman"/>
          <w:sz w:val="24"/>
          <w:szCs w:val="24"/>
        </w:rPr>
        <w:t>developments</w:t>
      </w:r>
      <w:r w:rsidRPr="00205995">
        <w:rPr>
          <w:rFonts w:ascii="Times New Roman" w:hAnsi="Times New Roman" w:cs="Times New Roman"/>
          <w:sz w:val="24"/>
          <w:szCs w:val="24"/>
        </w:rPr>
        <w:t xml:space="preserve"> in economics, then our results are compared with the current </w:t>
      </w:r>
      <w:r w:rsidR="007E4DFC" w:rsidRPr="00205995">
        <w:rPr>
          <w:rFonts w:ascii="Times New Roman" w:hAnsi="Times New Roman" w:cs="Times New Roman"/>
          <w:sz w:val="24"/>
          <w:szCs w:val="24"/>
        </w:rPr>
        <w:t>writings</w:t>
      </w:r>
      <w:r w:rsidRPr="00205995">
        <w:rPr>
          <w:rFonts w:ascii="Times New Roman" w:hAnsi="Times New Roman" w:cs="Times New Roman"/>
          <w:sz w:val="24"/>
          <w:szCs w:val="24"/>
        </w:rPr>
        <w:t xml:space="preserve"> in economics, </w:t>
      </w:r>
      <w:proofErr w:type="spellStart"/>
      <w:r w:rsidRPr="00205995">
        <w:rPr>
          <w:rFonts w:ascii="Times New Roman" w:hAnsi="Times New Roman" w:cs="Times New Roman"/>
          <w:sz w:val="24"/>
          <w:szCs w:val="24"/>
          <w:shd w:val="clear" w:color="auto" w:fill="FFFFFF"/>
        </w:rPr>
        <w:t>Pulina</w:t>
      </w:r>
      <w:proofErr w:type="spellEnd"/>
      <w:r w:rsidRPr="00205995">
        <w:rPr>
          <w:rFonts w:ascii="Times New Roman" w:hAnsi="Times New Roman" w:cs="Times New Roman"/>
          <w:sz w:val="24"/>
          <w:szCs w:val="24"/>
          <w:shd w:val="clear" w:color="auto" w:fill="FFFFFF"/>
        </w:rPr>
        <w:t xml:space="preserve">, </w:t>
      </w:r>
      <w:r w:rsidRPr="00205995">
        <w:rPr>
          <w:rFonts w:ascii="Times New Roman" w:hAnsi="Times New Roman" w:cs="Times New Roman"/>
          <w:i/>
          <w:sz w:val="24"/>
          <w:szCs w:val="24"/>
          <w:shd w:val="clear" w:color="auto" w:fill="FFFFFF"/>
        </w:rPr>
        <w:t>et al</w:t>
      </w:r>
      <w:r w:rsidRPr="00205995">
        <w:rPr>
          <w:rFonts w:ascii="Times New Roman" w:hAnsi="Times New Roman" w:cs="Times New Roman"/>
          <w:sz w:val="24"/>
          <w:szCs w:val="24"/>
          <w:shd w:val="clear" w:color="auto" w:fill="FFFFFF"/>
        </w:rPr>
        <w:t xml:space="preserve">, pg. 6725). </w:t>
      </w:r>
    </w:p>
    <w:p w:rsidR="00205995" w:rsidRDefault="00205995" w:rsidP="00205995">
      <w:pPr>
        <w:spacing w:line="480" w:lineRule="auto"/>
        <w:ind w:firstLine="720"/>
        <w:jc w:val="center"/>
        <w:rPr>
          <w:rFonts w:ascii="Times New Roman" w:hAnsi="Times New Roman" w:cs="Times New Roman"/>
          <w:b/>
          <w:sz w:val="24"/>
          <w:szCs w:val="24"/>
        </w:rPr>
      </w:pPr>
    </w:p>
    <w:p w:rsidR="00205995" w:rsidRDefault="00205995" w:rsidP="00205995">
      <w:pPr>
        <w:spacing w:line="480" w:lineRule="auto"/>
        <w:ind w:firstLine="720"/>
        <w:jc w:val="center"/>
        <w:rPr>
          <w:rFonts w:ascii="Times New Roman" w:hAnsi="Times New Roman" w:cs="Times New Roman"/>
          <w:b/>
          <w:sz w:val="24"/>
          <w:szCs w:val="24"/>
        </w:rPr>
      </w:pPr>
    </w:p>
    <w:p w:rsidR="00205995" w:rsidRPr="00205995" w:rsidRDefault="00205995" w:rsidP="00205995">
      <w:pPr>
        <w:spacing w:line="480" w:lineRule="auto"/>
        <w:ind w:firstLine="720"/>
        <w:jc w:val="center"/>
        <w:rPr>
          <w:rFonts w:ascii="Times New Roman" w:hAnsi="Times New Roman" w:cs="Times New Roman"/>
          <w:b/>
          <w:sz w:val="24"/>
          <w:szCs w:val="24"/>
        </w:rPr>
      </w:pPr>
      <w:r w:rsidRPr="00205995">
        <w:rPr>
          <w:rFonts w:ascii="Times New Roman" w:hAnsi="Times New Roman" w:cs="Times New Roman"/>
          <w:b/>
          <w:sz w:val="24"/>
          <w:szCs w:val="24"/>
        </w:rPr>
        <w:t>Research questions</w:t>
      </w:r>
    </w:p>
    <w:p w:rsidR="00205995" w:rsidRPr="00205995" w:rsidRDefault="00205995" w:rsidP="00205995">
      <w:pPr>
        <w:pStyle w:val="ListParagraph"/>
        <w:numPr>
          <w:ilvl w:val="0"/>
          <w:numId w:val="1"/>
        </w:numPr>
        <w:spacing w:line="480" w:lineRule="auto"/>
        <w:ind w:firstLine="0"/>
        <w:jc w:val="both"/>
        <w:rPr>
          <w:rFonts w:ascii="Times New Roman" w:hAnsi="Times New Roman" w:cs="Times New Roman"/>
          <w:sz w:val="24"/>
          <w:szCs w:val="24"/>
        </w:rPr>
      </w:pPr>
      <w:r w:rsidRPr="00205995">
        <w:rPr>
          <w:rFonts w:ascii="Times New Roman" w:hAnsi="Times New Roman" w:cs="Times New Roman"/>
          <w:sz w:val="24"/>
          <w:szCs w:val="24"/>
        </w:rPr>
        <w:t>What are the trends in economics?</w:t>
      </w:r>
    </w:p>
    <w:p w:rsidR="00205995" w:rsidRPr="00205995" w:rsidRDefault="00205995" w:rsidP="00205995">
      <w:pPr>
        <w:pStyle w:val="ListParagraph"/>
        <w:numPr>
          <w:ilvl w:val="0"/>
          <w:numId w:val="1"/>
        </w:numPr>
        <w:spacing w:line="480" w:lineRule="auto"/>
        <w:ind w:firstLine="0"/>
        <w:jc w:val="both"/>
        <w:rPr>
          <w:rFonts w:ascii="Times New Roman" w:hAnsi="Times New Roman" w:cs="Times New Roman"/>
          <w:sz w:val="24"/>
          <w:szCs w:val="24"/>
        </w:rPr>
      </w:pPr>
      <w:r w:rsidRPr="00205995">
        <w:rPr>
          <w:rFonts w:ascii="Times New Roman" w:hAnsi="Times New Roman" w:cs="Times New Roman"/>
          <w:sz w:val="24"/>
          <w:szCs w:val="24"/>
        </w:rPr>
        <w:t>What factors have facilitated the trends in economics?</w:t>
      </w:r>
    </w:p>
    <w:p w:rsidR="00205995" w:rsidRPr="00205995" w:rsidRDefault="00205995" w:rsidP="00205995">
      <w:pPr>
        <w:pStyle w:val="ListParagraph"/>
        <w:numPr>
          <w:ilvl w:val="0"/>
          <w:numId w:val="1"/>
        </w:numPr>
        <w:spacing w:line="480" w:lineRule="auto"/>
        <w:ind w:firstLine="0"/>
        <w:jc w:val="both"/>
        <w:rPr>
          <w:rFonts w:ascii="Times New Roman" w:hAnsi="Times New Roman" w:cs="Times New Roman"/>
          <w:sz w:val="24"/>
          <w:szCs w:val="24"/>
        </w:rPr>
      </w:pPr>
      <w:r w:rsidRPr="00205995">
        <w:rPr>
          <w:rFonts w:ascii="Times New Roman" w:hAnsi="Times New Roman" w:cs="Times New Roman"/>
          <w:sz w:val="24"/>
          <w:szCs w:val="24"/>
        </w:rPr>
        <w:t>How have the trends in economics benefited economists across the world?</w:t>
      </w:r>
    </w:p>
    <w:p w:rsidR="00205995" w:rsidRPr="00205995" w:rsidRDefault="00205995" w:rsidP="00205995">
      <w:pPr>
        <w:pStyle w:val="ListParagraph"/>
        <w:numPr>
          <w:ilvl w:val="0"/>
          <w:numId w:val="1"/>
        </w:numPr>
        <w:spacing w:line="480" w:lineRule="auto"/>
        <w:ind w:firstLine="0"/>
        <w:jc w:val="both"/>
        <w:rPr>
          <w:rFonts w:ascii="Times New Roman" w:hAnsi="Times New Roman" w:cs="Times New Roman"/>
          <w:sz w:val="24"/>
          <w:szCs w:val="24"/>
        </w:rPr>
      </w:pPr>
      <w:r w:rsidRPr="00205995">
        <w:rPr>
          <w:rFonts w:ascii="Times New Roman" w:hAnsi="Times New Roman" w:cs="Times New Roman"/>
          <w:sz w:val="24"/>
          <w:szCs w:val="24"/>
        </w:rPr>
        <w:t>What are the predicted trends in the coming years?</w:t>
      </w:r>
    </w:p>
    <w:p w:rsidR="00205995" w:rsidRPr="00205995" w:rsidRDefault="00205995" w:rsidP="00205995">
      <w:pPr>
        <w:pStyle w:val="ListParagraph"/>
        <w:numPr>
          <w:ilvl w:val="0"/>
          <w:numId w:val="1"/>
        </w:numPr>
        <w:spacing w:line="480" w:lineRule="auto"/>
        <w:ind w:firstLine="0"/>
        <w:jc w:val="both"/>
        <w:rPr>
          <w:rFonts w:ascii="Times New Roman" w:hAnsi="Times New Roman" w:cs="Times New Roman"/>
          <w:sz w:val="24"/>
          <w:szCs w:val="24"/>
        </w:rPr>
      </w:pPr>
      <w:r w:rsidRPr="00205995">
        <w:rPr>
          <w:rFonts w:ascii="Times New Roman" w:hAnsi="Times New Roman" w:cs="Times New Roman"/>
          <w:sz w:val="24"/>
          <w:szCs w:val="24"/>
        </w:rPr>
        <w:t>What is the recommendation to economists on adapting trends in economics?</w:t>
      </w:r>
    </w:p>
    <w:p w:rsidR="00205995" w:rsidRPr="00205995" w:rsidRDefault="00205995" w:rsidP="00205995">
      <w:pPr>
        <w:spacing w:line="480" w:lineRule="auto"/>
        <w:ind w:left="360" w:firstLine="720"/>
        <w:jc w:val="center"/>
        <w:rPr>
          <w:rFonts w:ascii="Times New Roman" w:hAnsi="Times New Roman" w:cs="Times New Roman"/>
          <w:b/>
          <w:sz w:val="24"/>
          <w:szCs w:val="24"/>
        </w:rPr>
      </w:pPr>
      <w:r w:rsidRPr="00205995">
        <w:rPr>
          <w:rFonts w:ascii="Times New Roman" w:hAnsi="Times New Roman" w:cs="Times New Roman"/>
          <w:b/>
          <w:sz w:val="24"/>
          <w:szCs w:val="24"/>
        </w:rPr>
        <w:t>Key words</w:t>
      </w:r>
    </w:p>
    <w:p w:rsidR="00205995" w:rsidRPr="00205995" w:rsidRDefault="00205995" w:rsidP="00205995">
      <w:pPr>
        <w:pStyle w:val="ListParagraph"/>
        <w:numPr>
          <w:ilvl w:val="0"/>
          <w:numId w:val="2"/>
        </w:numPr>
        <w:spacing w:line="480" w:lineRule="auto"/>
        <w:ind w:firstLine="0"/>
        <w:jc w:val="both"/>
        <w:rPr>
          <w:rFonts w:ascii="Times New Roman" w:hAnsi="Times New Roman" w:cs="Times New Roman"/>
          <w:sz w:val="24"/>
          <w:szCs w:val="24"/>
        </w:rPr>
      </w:pPr>
      <w:r w:rsidRPr="00205995">
        <w:rPr>
          <w:rFonts w:ascii="Times New Roman" w:hAnsi="Times New Roman" w:cs="Times New Roman"/>
          <w:sz w:val="24"/>
          <w:szCs w:val="24"/>
        </w:rPr>
        <w:t xml:space="preserve">Economic trends in economic research, </w:t>
      </w:r>
    </w:p>
    <w:p w:rsidR="00205995" w:rsidRPr="00205995" w:rsidRDefault="00205995" w:rsidP="00205995">
      <w:pPr>
        <w:pStyle w:val="ListParagraph"/>
        <w:numPr>
          <w:ilvl w:val="0"/>
          <w:numId w:val="2"/>
        </w:numPr>
        <w:spacing w:line="480" w:lineRule="auto"/>
        <w:ind w:firstLine="0"/>
        <w:jc w:val="both"/>
        <w:rPr>
          <w:rFonts w:ascii="Times New Roman" w:hAnsi="Times New Roman" w:cs="Times New Roman"/>
          <w:sz w:val="24"/>
          <w:szCs w:val="24"/>
        </w:rPr>
      </w:pPr>
      <w:r w:rsidRPr="00205995">
        <w:rPr>
          <w:rFonts w:ascii="Times New Roman" w:hAnsi="Times New Roman" w:cs="Times New Roman"/>
          <w:sz w:val="24"/>
          <w:szCs w:val="24"/>
        </w:rPr>
        <w:t>impacts of citation in economic journals and environmental economics magazines</w:t>
      </w:r>
    </w:p>
    <w:p w:rsidR="00205995" w:rsidRPr="00205995" w:rsidRDefault="00205995" w:rsidP="00205995">
      <w:pPr>
        <w:spacing w:line="480" w:lineRule="auto"/>
        <w:ind w:firstLine="720"/>
        <w:jc w:val="center"/>
        <w:rPr>
          <w:rFonts w:ascii="Times New Roman" w:hAnsi="Times New Roman" w:cs="Times New Roman"/>
          <w:b/>
          <w:sz w:val="24"/>
          <w:szCs w:val="24"/>
        </w:rPr>
      </w:pPr>
      <w:r w:rsidRPr="00205995">
        <w:rPr>
          <w:rFonts w:ascii="Times New Roman" w:hAnsi="Times New Roman" w:cs="Times New Roman"/>
          <w:b/>
          <w:sz w:val="24"/>
          <w:szCs w:val="24"/>
        </w:rPr>
        <w:t>Data sources</w:t>
      </w:r>
    </w:p>
    <w:p w:rsidR="00205995" w:rsidRPr="00205995" w:rsidRDefault="00205995" w:rsidP="00205995">
      <w:pPr>
        <w:spacing w:line="480" w:lineRule="auto"/>
        <w:ind w:firstLine="720"/>
        <w:jc w:val="both"/>
        <w:rPr>
          <w:rFonts w:ascii="Times New Roman" w:hAnsi="Times New Roman" w:cs="Times New Roman"/>
          <w:sz w:val="24"/>
          <w:szCs w:val="24"/>
        </w:rPr>
      </w:pPr>
      <w:r w:rsidRPr="00205995">
        <w:rPr>
          <w:rFonts w:ascii="Times New Roman" w:hAnsi="Times New Roman" w:cs="Times New Roman"/>
          <w:sz w:val="24"/>
          <w:szCs w:val="24"/>
        </w:rPr>
        <w:t>We accumulated our information from Research Papers in Economics (</w:t>
      </w:r>
      <w:proofErr w:type="spellStart"/>
      <w:r w:rsidRPr="00205995">
        <w:rPr>
          <w:rFonts w:ascii="Times New Roman" w:hAnsi="Times New Roman" w:cs="Times New Roman"/>
          <w:sz w:val="24"/>
          <w:szCs w:val="24"/>
        </w:rPr>
        <w:t>RePEc</w:t>
      </w:r>
      <w:proofErr w:type="spellEnd"/>
      <w:r w:rsidRPr="00205995">
        <w:rPr>
          <w:rFonts w:ascii="Times New Roman" w:hAnsi="Times New Roman" w:cs="Times New Roman"/>
          <w:sz w:val="24"/>
          <w:szCs w:val="24"/>
        </w:rPr>
        <w:t xml:space="preserve">). </w:t>
      </w:r>
      <w:proofErr w:type="spellStart"/>
      <w:r w:rsidRPr="00205995">
        <w:rPr>
          <w:rFonts w:ascii="Times New Roman" w:hAnsi="Times New Roman" w:cs="Times New Roman"/>
          <w:sz w:val="24"/>
          <w:szCs w:val="24"/>
        </w:rPr>
        <w:t>RePEc</w:t>
      </w:r>
      <w:proofErr w:type="spellEnd"/>
      <w:r w:rsidRPr="00205995">
        <w:rPr>
          <w:rFonts w:ascii="Times New Roman" w:hAnsi="Times New Roman" w:cs="Times New Roman"/>
          <w:sz w:val="24"/>
          <w:szCs w:val="24"/>
        </w:rPr>
        <w:t xml:space="preserve"> </w:t>
      </w:r>
      <w:r w:rsidR="007E4DFC" w:rsidRPr="00205995">
        <w:rPr>
          <w:rFonts w:ascii="Times New Roman" w:hAnsi="Times New Roman" w:cs="Times New Roman"/>
          <w:sz w:val="24"/>
          <w:szCs w:val="24"/>
        </w:rPr>
        <w:t>devours</w:t>
      </w:r>
      <w:r w:rsidR="007E4DFC">
        <w:rPr>
          <w:rFonts w:ascii="Times New Roman" w:hAnsi="Times New Roman" w:cs="Times New Roman"/>
          <w:sz w:val="24"/>
          <w:szCs w:val="24"/>
        </w:rPr>
        <w:t xml:space="preserve"> growth</w:t>
      </w:r>
      <w:r w:rsidRPr="00205995">
        <w:rPr>
          <w:rFonts w:ascii="Times New Roman" w:hAnsi="Times New Roman" w:cs="Times New Roman"/>
          <w:sz w:val="24"/>
          <w:szCs w:val="24"/>
        </w:rPr>
        <w:t xml:space="preserve"> to an important </w:t>
      </w:r>
      <w:r w:rsidR="007E4DFC" w:rsidRPr="00205995">
        <w:rPr>
          <w:rFonts w:ascii="Times New Roman" w:hAnsi="Times New Roman" w:cs="Times New Roman"/>
          <w:sz w:val="24"/>
          <w:szCs w:val="24"/>
        </w:rPr>
        <w:t>foundation</w:t>
      </w:r>
      <w:r w:rsidRPr="00205995">
        <w:rPr>
          <w:rFonts w:ascii="Times New Roman" w:hAnsi="Times New Roman" w:cs="Times New Roman"/>
          <w:sz w:val="24"/>
          <w:szCs w:val="24"/>
        </w:rPr>
        <w:t xml:space="preserve"> of wide range of knowledge and ranking in economics because of its authentic publishers and academic centers. The institution is founded on an active motto, with registered authors, academic institutions, and publishers, who provide accurate information which is networked over a wide geographical area. </w:t>
      </w:r>
    </w:p>
    <w:p w:rsidR="00205995" w:rsidRDefault="00205995" w:rsidP="00205995">
      <w:pPr>
        <w:spacing w:line="480" w:lineRule="auto"/>
        <w:ind w:firstLine="720"/>
        <w:jc w:val="both"/>
        <w:rPr>
          <w:rFonts w:ascii="Times New Roman" w:hAnsi="Times New Roman" w:cs="Times New Roman"/>
          <w:sz w:val="24"/>
          <w:szCs w:val="24"/>
          <w:shd w:val="clear" w:color="auto" w:fill="FFFFFF"/>
        </w:rPr>
      </w:pPr>
      <w:r w:rsidRPr="00205995">
        <w:rPr>
          <w:rFonts w:ascii="Times New Roman" w:hAnsi="Times New Roman" w:cs="Times New Roman"/>
          <w:sz w:val="24"/>
          <w:szCs w:val="24"/>
        </w:rPr>
        <w:t xml:space="preserve">This approach to data collection has a great </w:t>
      </w:r>
      <w:r w:rsidR="007E4DFC" w:rsidRPr="00205995">
        <w:rPr>
          <w:rFonts w:ascii="Times New Roman" w:hAnsi="Times New Roman" w:cs="Times New Roman"/>
          <w:sz w:val="24"/>
          <w:szCs w:val="24"/>
        </w:rPr>
        <w:t>benefit</w:t>
      </w:r>
      <w:r w:rsidRPr="00205995">
        <w:rPr>
          <w:rFonts w:ascii="Times New Roman" w:hAnsi="Times New Roman" w:cs="Times New Roman"/>
          <w:sz w:val="24"/>
          <w:szCs w:val="24"/>
        </w:rPr>
        <w:t xml:space="preserve"> that assures an open </w:t>
      </w:r>
      <w:r w:rsidR="007E4DFC" w:rsidRPr="00205995">
        <w:rPr>
          <w:rFonts w:ascii="Times New Roman" w:hAnsi="Times New Roman" w:cs="Times New Roman"/>
          <w:sz w:val="24"/>
          <w:szCs w:val="24"/>
        </w:rPr>
        <w:t>transfer</w:t>
      </w:r>
      <w:r w:rsidRPr="00205995">
        <w:rPr>
          <w:rFonts w:ascii="Times New Roman" w:hAnsi="Times New Roman" w:cs="Times New Roman"/>
          <w:sz w:val="24"/>
          <w:szCs w:val="24"/>
        </w:rPr>
        <w:t xml:space="preserve"> of work and </w:t>
      </w:r>
      <w:r w:rsidR="007E4DFC" w:rsidRPr="00205995">
        <w:rPr>
          <w:rFonts w:ascii="Times New Roman" w:hAnsi="Times New Roman" w:cs="Times New Roman"/>
          <w:sz w:val="24"/>
          <w:szCs w:val="24"/>
        </w:rPr>
        <w:t>references</w:t>
      </w:r>
      <w:r w:rsidRPr="00205995">
        <w:rPr>
          <w:rFonts w:ascii="Times New Roman" w:hAnsi="Times New Roman" w:cs="Times New Roman"/>
          <w:sz w:val="24"/>
          <w:szCs w:val="24"/>
        </w:rPr>
        <w:t xml:space="preserve"> to different </w:t>
      </w:r>
      <w:r w:rsidR="007E4DFC" w:rsidRPr="00205995">
        <w:rPr>
          <w:rFonts w:ascii="Times New Roman" w:hAnsi="Times New Roman" w:cs="Times New Roman"/>
          <w:sz w:val="24"/>
          <w:szCs w:val="24"/>
        </w:rPr>
        <w:t>writers</w:t>
      </w:r>
      <w:r w:rsidRPr="00205995">
        <w:rPr>
          <w:rFonts w:ascii="Times New Roman" w:hAnsi="Times New Roman" w:cs="Times New Roman"/>
          <w:sz w:val="24"/>
          <w:szCs w:val="24"/>
        </w:rPr>
        <w:t xml:space="preserve"> and articles. Almost 20% of the </w:t>
      </w:r>
      <w:proofErr w:type="spellStart"/>
      <w:r w:rsidRPr="00205995">
        <w:rPr>
          <w:rFonts w:ascii="Times New Roman" w:hAnsi="Times New Roman" w:cs="Times New Roman"/>
          <w:sz w:val="24"/>
          <w:szCs w:val="24"/>
        </w:rPr>
        <w:t>RePEc</w:t>
      </w:r>
      <w:proofErr w:type="spellEnd"/>
      <w:r w:rsidRPr="00205995">
        <w:rPr>
          <w:rFonts w:ascii="Times New Roman" w:hAnsi="Times New Roman" w:cs="Times New Roman"/>
          <w:sz w:val="24"/>
          <w:szCs w:val="24"/>
        </w:rPr>
        <w:t xml:space="preserve"> articles have been classified into different codes by the JEL. This has increased the share of respective websites for </w:t>
      </w:r>
      <w:r w:rsidRPr="00205995">
        <w:rPr>
          <w:rFonts w:ascii="Times New Roman" w:hAnsi="Times New Roman" w:cs="Times New Roman"/>
          <w:sz w:val="24"/>
          <w:szCs w:val="24"/>
        </w:rPr>
        <w:lastRenderedPageBreak/>
        <w:t xml:space="preserve">these journals hence the aspect of the weight of the different classifications generates a minute effect. The impact factor of the definitions from </w:t>
      </w:r>
      <w:proofErr w:type="spellStart"/>
      <w:r w:rsidRPr="00205995">
        <w:rPr>
          <w:rFonts w:ascii="Times New Roman" w:hAnsi="Times New Roman" w:cs="Times New Roman"/>
          <w:sz w:val="24"/>
          <w:szCs w:val="24"/>
        </w:rPr>
        <w:t>RePEc</w:t>
      </w:r>
      <w:proofErr w:type="spellEnd"/>
      <w:r w:rsidRPr="00205995">
        <w:rPr>
          <w:rFonts w:ascii="Times New Roman" w:hAnsi="Times New Roman" w:cs="Times New Roman"/>
          <w:sz w:val="24"/>
          <w:szCs w:val="24"/>
        </w:rPr>
        <w:t xml:space="preserve"> is same as the one published officially by the Journal Citation Reports by Thomson Reuters. Therefore, </w:t>
      </w:r>
      <w:proofErr w:type="spellStart"/>
      <w:r w:rsidRPr="00205995">
        <w:rPr>
          <w:rFonts w:ascii="Times New Roman" w:hAnsi="Times New Roman" w:cs="Times New Roman"/>
          <w:sz w:val="24"/>
          <w:szCs w:val="24"/>
        </w:rPr>
        <w:t>RePEc</w:t>
      </w:r>
      <w:proofErr w:type="spellEnd"/>
      <w:r w:rsidRPr="00205995">
        <w:rPr>
          <w:rFonts w:ascii="Times New Roman" w:hAnsi="Times New Roman" w:cs="Times New Roman"/>
          <w:sz w:val="24"/>
          <w:szCs w:val="24"/>
        </w:rPr>
        <w:t xml:space="preserve"> provides real details on the trends in economics, (</w:t>
      </w:r>
      <w:r w:rsidRPr="00205995">
        <w:rPr>
          <w:rFonts w:ascii="Times New Roman" w:hAnsi="Times New Roman" w:cs="Times New Roman"/>
          <w:sz w:val="24"/>
          <w:szCs w:val="24"/>
          <w:shd w:val="clear" w:color="auto" w:fill="FFFFFF"/>
        </w:rPr>
        <w:t>Stock, pg. 645).</w:t>
      </w:r>
    </w:p>
    <w:p w:rsidR="00205995" w:rsidRPr="00205995" w:rsidRDefault="00205995" w:rsidP="00205995">
      <w:pPr>
        <w:spacing w:line="480" w:lineRule="auto"/>
        <w:ind w:firstLine="720"/>
        <w:jc w:val="center"/>
        <w:rPr>
          <w:rFonts w:ascii="Times New Roman" w:hAnsi="Times New Roman" w:cs="Times New Roman"/>
          <w:sz w:val="24"/>
          <w:szCs w:val="24"/>
          <w:shd w:val="clear" w:color="auto" w:fill="FFFFFF"/>
        </w:rPr>
      </w:pPr>
      <w:r w:rsidRPr="00205995">
        <w:rPr>
          <w:rFonts w:ascii="Times New Roman" w:hAnsi="Times New Roman" w:cs="Times New Roman"/>
          <w:b/>
          <w:sz w:val="24"/>
          <w:szCs w:val="24"/>
        </w:rPr>
        <w:t>Results</w:t>
      </w:r>
    </w:p>
    <w:p w:rsidR="00205995" w:rsidRPr="00205995" w:rsidRDefault="00205995" w:rsidP="00205995">
      <w:pPr>
        <w:spacing w:line="480" w:lineRule="auto"/>
        <w:ind w:firstLine="720"/>
        <w:jc w:val="both"/>
        <w:rPr>
          <w:rFonts w:ascii="Times New Roman" w:hAnsi="Times New Roman" w:cs="Times New Roman"/>
          <w:sz w:val="24"/>
          <w:szCs w:val="24"/>
        </w:rPr>
      </w:pPr>
      <w:r w:rsidRPr="00205995">
        <w:rPr>
          <w:rFonts w:ascii="Times New Roman" w:hAnsi="Times New Roman" w:cs="Times New Roman"/>
          <w:sz w:val="24"/>
          <w:szCs w:val="24"/>
        </w:rPr>
        <w:t xml:space="preserve">The average share of articles from the different subject groups in the past decade has produced the highest level of relevant data in economics. However, there was a decline in the amount of publications which have been done during this decade in the category N of the JEL.  </w:t>
      </w:r>
    </w:p>
    <w:p w:rsidR="00205995" w:rsidRPr="00205995" w:rsidRDefault="00205995" w:rsidP="00205995">
      <w:pPr>
        <w:spacing w:line="480" w:lineRule="auto"/>
        <w:ind w:firstLine="720"/>
        <w:jc w:val="both"/>
        <w:rPr>
          <w:rFonts w:ascii="Times New Roman" w:hAnsi="Times New Roman" w:cs="Times New Roman"/>
          <w:b/>
          <w:sz w:val="24"/>
          <w:szCs w:val="24"/>
        </w:rPr>
      </w:pPr>
      <w:r w:rsidRPr="00205995">
        <w:rPr>
          <w:rFonts w:ascii="Times New Roman" w:hAnsi="Times New Roman" w:cs="Times New Roman"/>
          <w:b/>
          <w:noProof/>
          <w:sz w:val="24"/>
          <w:szCs w:val="24"/>
        </w:rPr>
        <w:drawing>
          <wp:inline distT="0" distB="0" distL="0" distR="0" wp14:anchorId="02EF94BA" wp14:editId="3C2949B6">
            <wp:extent cx="5943600" cy="4565046"/>
            <wp:effectExtent l="0" t="0" r="0" b="6985"/>
            <wp:docPr id="3" name="Picture 3" descr="C:\Users\mw\Documents\Screenshot_cotw_empirical_e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w\Documents\Screenshot_cotw_empirical_econ.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4565046"/>
                    </a:xfrm>
                    <a:prstGeom prst="rect">
                      <a:avLst/>
                    </a:prstGeom>
                    <a:noFill/>
                    <a:ln>
                      <a:noFill/>
                    </a:ln>
                  </pic:spPr>
                </pic:pic>
              </a:graphicData>
            </a:graphic>
          </wp:inline>
        </w:drawing>
      </w:r>
    </w:p>
    <w:p w:rsidR="00205995" w:rsidRPr="00205995" w:rsidRDefault="00205995" w:rsidP="00205995">
      <w:pPr>
        <w:spacing w:line="480" w:lineRule="auto"/>
        <w:ind w:firstLine="720"/>
        <w:jc w:val="both"/>
        <w:rPr>
          <w:rFonts w:ascii="Times New Roman" w:hAnsi="Times New Roman" w:cs="Times New Roman"/>
          <w:b/>
          <w:sz w:val="24"/>
          <w:szCs w:val="24"/>
        </w:rPr>
      </w:pPr>
      <w:r w:rsidRPr="00205995">
        <w:rPr>
          <w:rFonts w:ascii="Times New Roman" w:hAnsi="Times New Roman" w:cs="Times New Roman"/>
          <w:b/>
          <w:sz w:val="24"/>
          <w:szCs w:val="24"/>
        </w:rPr>
        <w:lastRenderedPageBreak/>
        <w:t>The American economic review</w:t>
      </w:r>
    </w:p>
    <w:p w:rsidR="00205995" w:rsidRPr="00205995" w:rsidRDefault="00205995" w:rsidP="00205995">
      <w:pPr>
        <w:spacing w:line="480" w:lineRule="auto"/>
        <w:ind w:firstLine="720"/>
        <w:jc w:val="both"/>
        <w:rPr>
          <w:rFonts w:ascii="Times New Roman" w:hAnsi="Times New Roman" w:cs="Times New Roman"/>
          <w:noProof/>
          <w:sz w:val="24"/>
          <w:szCs w:val="24"/>
        </w:rPr>
      </w:pPr>
      <w:r w:rsidRPr="00205995">
        <w:rPr>
          <w:rFonts w:ascii="Times New Roman" w:hAnsi="Times New Roman" w:cs="Times New Roman"/>
          <w:sz w:val="24"/>
          <w:szCs w:val="24"/>
        </w:rPr>
        <w:t>Most importantly, we refreshed the information of on</w:t>
      </w:r>
      <w:r w:rsidR="007E4DFC">
        <w:rPr>
          <w:rFonts w:ascii="Times New Roman" w:hAnsi="Times New Roman" w:cs="Times New Roman"/>
          <w:sz w:val="24"/>
          <w:szCs w:val="24"/>
        </w:rPr>
        <w:t xml:space="preserve"> the normal rate portions every article</w:t>
      </w:r>
      <w:r w:rsidRPr="00205995">
        <w:rPr>
          <w:rFonts w:ascii="Times New Roman" w:hAnsi="Times New Roman" w:cs="Times New Roman"/>
          <w:sz w:val="24"/>
          <w:szCs w:val="24"/>
        </w:rPr>
        <w:t xml:space="preserve"> by </w:t>
      </w:r>
      <w:r w:rsidR="007E4DFC">
        <w:rPr>
          <w:rFonts w:ascii="Times New Roman" w:hAnsi="Times New Roman" w:cs="Times New Roman"/>
          <w:sz w:val="24"/>
          <w:szCs w:val="24"/>
        </w:rPr>
        <w:t>different categories</w:t>
      </w:r>
      <w:r w:rsidRPr="00205995">
        <w:rPr>
          <w:rFonts w:ascii="Times New Roman" w:hAnsi="Times New Roman" w:cs="Times New Roman"/>
          <w:sz w:val="24"/>
          <w:szCs w:val="24"/>
        </w:rPr>
        <w:t>.</w:t>
      </w:r>
      <w:r>
        <w:rPr>
          <w:rFonts w:ascii="Times New Roman" w:hAnsi="Times New Roman" w:cs="Times New Roman"/>
          <w:sz w:val="24"/>
          <w:szCs w:val="24"/>
        </w:rPr>
        <w:t xml:space="preserve"> </w:t>
      </w:r>
      <w:r w:rsidRPr="00205995">
        <w:rPr>
          <w:rFonts w:ascii="Times New Roman" w:hAnsi="Times New Roman" w:cs="Times New Roman"/>
          <w:sz w:val="24"/>
          <w:szCs w:val="24"/>
        </w:rPr>
        <w:t xml:space="preserve">JEL class </w:t>
      </w:r>
      <w:r>
        <w:rPr>
          <w:rFonts w:ascii="Times New Roman" w:hAnsi="Times New Roman" w:cs="Times New Roman"/>
          <w:sz w:val="24"/>
          <w:szCs w:val="24"/>
        </w:rPr>
        <w:t>N</w:t>
      </w:r>
      <w:r w:rsidRPr="00205995">
        <w:rPr>
          <w:rFonts w:ascii="Times New Roman" w:hAnsi="Times New Roman" w:cs="Times New Roman"/>
          <w:sz w:val="24"/>
          <w:szCs w:val="24"/>
        </w:rPr>
        <w:t xml:space="preserve"> </w:t>
      </w:r>
      <w:r w:rsidR="007E4DFC">
        <w:rPr>
          <w:rFonts w:ascii="Times New Roman" w:hAnsi="Times New Roman" w:cs="Times New Roman"/>
          <w:sz w:val="24"/>
          <w:szCs w:val="24"/>
        </w:rPr>
        <w:t xml:space="preserve">becomes </w:t>
      </w:r>
      <w:r w:rsidRPr="00205995">
        <w:rPr>
          <w:rFonts w:ascii="Times New Roman" w:hAnsi="Times New Roman" w:cs="Times New Roman"/>
          <w:sz w:val="24"/>
          <w:szCs w:val="24"/>
        </w:rPr>
        <w:t xml:space="preserve">just </w:t>
      </w:r>
      <w:r w:rsidR="007E4DFC" w:rsidRPr="00205995">
        <w:rPr>
          <w:rFonts w:ascii="Times New Roman" w:hAnsi="Times New Roman" w:cs="Times New Roman"/>
          <w:sz w:val="24"/>
          <w:szCs w:val="24"/>
        </w:rPr>
        <w:t>certain</w:t>
      </w:r>
      <w:r w:rsidRPr="00205995">
        <w:rPr>
          <w:rFonts w:ascii="Times New Roman" w:hAnsi="Times New Roman" w:cs="Times New Roman"/>
          <w:sz w:val="24"/>
          <w:szCs w:val="24"/>
        </w:rPr>
        <w:t xml:space="preserve"> </w:t>
      </w:r>
      <w:r w:rsidR="007E4DFC">
        <w:rPr>
          <w:rFonts w:ascii="Times New Roman" w:hAnsi="Times New Roman" w:cs="Times New Roman"/>
          <w:sz w:val="24"/>
          <w:szCs w:val="24"/>
        </w:rPr>
        <w:t xml:space="preserve">class </w:t>
      </w:r>
      <w:r w:rsidRPr="00205995">
        <w:rPr>
          <w:rFonts w:ascii="Times New Roman" w:hAnsi="Times New Roman" w:cs="Times New Roman"/>
          <w:sz w:val="24"/>
          <w:szCs w:val="24"/>
        </w:rPr>
        <w:t>with a</w:t>
      </w:r>
      <w:r w:rsidR="007E4DFC">
        <w:rPr>
          <w:rFonts w:ascii="Times New Roman" w:hAnsi="Times New Roman" w:cs="Times New Roman"/>
          <w:sz w:val="24"/>
          <w:szCs w:val="24"/>
        </w:rPr>
        <w:t>n</w:t>
      </w:r>
      <w:r w:rsidRPr="00205995">
        <w:rPr>
          <w:rFonts w:ascii="Times New Roman" w:hAnsi="Times New Roman" w:cs="Times New Roman"/>
          <w:sz w:val="24"/>
          <w:szCs w:val="24"/>
        </w:rPr>
        <w:t xml:space="preserve"> </w:t>
      </w:r>
      <w:r w:rsidR="007E4DFC" w:rsidRPr="00205995">
        <w:rPr>
          <w:rFonts w:ascii="Times New Roman" w:hAnsi="Times New Roman" w:cs="Times New Roman"/>
          <w:sz w:val="24"/>
          <w:szCs w:val="24"/>
        </w:rPr>
        <w:t>advanced</w:t>
      </w:r>
      <w:r w:rsidRPr="00205995">
        <w:rPr>
          <w:rFonts w:ascii="Times New Roman" w:hAnsi="Times New Roman" w:cs="Times New Roman"/>
          <w:sz w:val="24"/>
          <w:szCs w:val="24"/>
        </w:rPr>
        <w:t xml:space="preserve"> increment. In supreme </w:t>
      </w:r>
      <w:r w:rsidR="007E4DFC" w:rsidRPr="00205995">
        <w:rPr>
          <w:rFonts w:ascii="Times New Roman" w:hAnsi="Times New Roman" w:cs="Times New Roman"/>
          <w:sz w:val="24"/>
          <w:szCs w:val="24"/>
        </w:rPr>
        <w:t>positions</w:t>
      </w:r>
      <w:r w:rsidRPr="00205995">
        <w:rPr>
          <w:rFonts w:ascii="Times New Roman" w:hAnsi="Times New Roman" w:cs="Times New Roman"/>
          <w:sz w:val="24"/>
          <w:szCs w:val="24"/>
        </w:rPr>
        <w:t xml:space="preserve">, the </w:t>
      </w:r>
      <w:r w:rsidR="007E4DFC" w:rsidRPr="00205995">
        <w:rPr>
          <w:rFonts w:ascii="Times New Roman" w:hAnsi="Times New Roman" w:cs="Times New Roman"/>
          <w:sz w:val="24"/>
          <w:szCs w:val="24"/>
        </w:rPr>
        <w:t>topic</w:t>
      </w:r>
      <w:r w:rsidR="007E4DFC">
        <w:rPr>
          <w:rFonts w:ascii="Times New Roman" w:hAnsi="Times New Roman" w:cs="Times New Roman"/>
          <w:sz w:val="24"/>
          <w:szCs w:val="24"/>
        </w:rPr>
        <w:t xml:space="preserve"> bunch "Budgetary Economics" took</w:t>
      </w:r>
      <w:r w:rsidRPr="00205995">
        <w:rPr>
          <w:rFonts w:ascii="Times New Roman" w:hAnsi="Times New Roman" w:cs="Times New Roman"/>
          <w:sz w:val="24"/>
          <w:szCs w:val="24"/>
        </w:rPr>
        <w:t xml:space="preserve"> the biggest offer in mid-2000s. </w:t>
      </w:r>
      <w:r w:rsidR="007E4DFC">
        <w:rPr>
          <w:rFonts w:ascii="Times New Roman" w:hAnsi="Times New Roman" w:cs="Times New Roman"/>
          <w:sz w:val="24"/>
          <w:szCs w:val="24"/>
        </w:rPr>
        <w:t xml:space="preserve">It therefore </w:t>
      </w:r>
      <w:r w:rsidRPr="00205995">
        <w:rPr>
          <w:rFonts w:ascii="Times New Roman" w:hAnsi="Times New Roman" w:cs="Times New Roman"/>
          <w:sz w:val="24"/>
          <w:szCs w:val="24"/>
        </w:rPr>
        <w:t xml:space="preserve">supplanted the JEL class </w:t>
      </w:r>
      <w:r w:rsidR="007E4DFC" w:rsidRPr="00205995">
        <w:rPr>
          <w:rFonts w:ascii="Times New Roman" w:hAnsi="Times New Roman" w:cs="Times New Roman"/>
          <w:sz w:val="24"/>
          <w:szCs w:val="24"/>
        </w:rPr>
        <w:t>Q,</w:t>
      </w:r>
      <w:r w:rsidR="007E4DFC">
        <w:rPr>
          <w:rFonts w:ascii="Times New Roman" w:hAnsi="Times New Roman" w:cs="Times New Roman"/>
          <w:sz w:val="24"/>
          <w:szCs w:val="24"/>
        </w:rPr>
        <w:t xml:space="preserve"> which</w:t>
      </w:r>
      <w:r w:rsidRPr="00205995">
        <w:rPr>
          <w:rFonts w:ascii="Times New Roman" w:hAnsi="Times New Roman" w:cs="Times New Roman"/>
          <w:sz w:val="24"/>
          <w:szCs w:val="24"/>
        </w:rPr>
        <w:t xml:space="preserve"> </w:t>
      </w:r>
      <w:r w:rsidR="007E4DFC">
        <w:rPr>
          <w:rFonts w:ascii="Times New Roman" w:hAnsi="Times New Roman" w:cs="Times New Roman"/>
          <w:sz w:val="24"/>
          <w:szCs w:val="24"/>
        </w:rPr>
        <w:t xml:space="preserve">occupies a portion of 13.45% of the entire </w:t>
      </w:r>
      <w:r w:rsidRPr="00205995">
        <w:rPr>
          <w:rFonts w:ascii="Times New Roman" w:hAnsi="Times New Roman" w:cs="Times New Roman"/>
          <w:sz w:val="24"/>
          <w:szCs w:val="24"/>
        </w:rPr>
        <w:t xml:space="preserve">financial aspects </w:t>
      </w:r>
      <w:r w:rsidR="007E4DFC" w:rsidRPr="00205995">
        <w:rPr>
          <w:rFonts w:ascii="Times New Roman" w:hAnsi="Times New Roman" w:cs="Times New Roman"/>
          <w:sz w:val="24"/>
          <w:szCs w:val="24"/>
        </w:rPr>
        <w:t>documents</w:t>
      </w:r>
      <w:r w:rsidRPr="00205995">
        <w:rPr>
          <w:rFonts w:ascii="Times New Roman" w:hAnsi="Times New Roman" w:cs="Times New Roman"/>
          <w:sz w:val="24"/>
          <w:szCs w:val="24"/>
        </w:rPr>
        <w:t xml:space="preserve"> in our </w:t>
      </w:r>
      <w:r w:rsidR="007E4DFC">
        <w:rPr>
          <w:rFonts w:ascii="Times New Roman" w:hAnsi="Times New Roman" w:cs="Times New Roman"/>
          <w:sz w:val="24"/>
          <w:szCs w:val="24"/>
        </w:rPr>
        <w:t>informational collection</w:t>
      </w:r>
      <w:r w:rsidRPr="00205995">
        <w:rPr>
          <w:rFonts w:ascii="Times New Roman" w:hAnsi="Times New Roman" w:cs="Times New Roman"/>
          <w:sz w:val="24"/>
          <w:szCs w:val="24"/>
        </w:rPr>
        <w:t xml:space="preserve">. Quality-weighted the biggest portion of </w:t>
      </w:r>
      <w:r w:rsidR="007E4DFC" w:rsidRPr="00205995">
        <w:rPr>
          <w:rFonts w:ascii="Times New Roman" w:hAnsi="Times New Roman" w:cs="Times New Roman"/>
          <w:sz w:val="24"/>
          <w:szCs w:val="24"/>
        </w:rPr>
        <w:t>documents</w:t>
      </w:r>
      <w:r w:rsidRPr="00205995">
        <w:rPr>
          <w:rFonts w:ascii="Times New Roman" w:hAnsi="Times New Roman" w:cs="Times New Roman"/>
          <w:sz w:val="24"/>
          <w:szCs w:val="24"/>
        </w:rPr>
        <w:t xml:space="preserve"> is </w:t>
      </w:r>
      <w:r w:rsidR="007E4DFC">
        <w:rPr>
          <w:rFonts w:ascii="Times New Roman" w:hAnsi="Times New Roman" w:cs="Times New Roman"/>
          <w:sz w:val="24"/>
          <w:szCs w:val="24"/>
        </w:rPr>
        <w:t>however in class G, holding 14.96%</w:t>
      </w:r>
      <w:r w:rsidRPr="00205995">
        <w:rPr>
          <w:rFonts w:ascii="Times New Roman" w:hAnsi="Times New Roman" w:cs="Times New Roman"/>
          <w:sz w:val="24"/>
          <w:szCs w:val="24"/>
        </w:rPr>
        <w:t>.</w:t>
      </w:r>
      <w:r w:rsidR="007E4DFC">
        <w:rPr>
          <w:rFonts w:ascii="Times New Roman" w:hAnsi="Times New Roman" w:cs="Times New Roman"/>
          <w:sz w:val="24"/>
          <w:szCs w:val="24"/>
        </w:rPr>
        <w:t xml:space="preserve"> </w:t>
      </w:r>
      <w:r w:rsidR="007E4DFC" w:rsidRPr="00205995">
        <w:rPr>
          <w:rFonts w:ascii="Times New Roman" w:hAnsi="Times New Roman" w:cs="Times New Roman"/>
          <w:sz w:val="24"/>
          <w:szCs w:val="24"/>
        </w:rPr>
        <w:t>However</w:t>
      </w:r>
      <w:r w:rsidRPr="00205995">
        <w:rPr>
          <w:rFonts w:ascii="Times New Roman" w:hAnsi="Times New Roman" w:cs="Times New Roman"/>
          <w:sz w:val="24"/>
          <w:szCs w:val="24"/>
        </w:rPr>
        <w:t xml:space="preserve">, </w:t>
      </w:r>
      <w:r w:rsidR="007E4DFC" w:rsidRPr="00205995">
        <w:rPr>
          <w:rFonts w:ascii="Times New Roman" w:hAnsi="Times New Roman" w:cs="Times New Roman"/>
          <w:sz w:val="24"/>
          <w:szCs w:val="24"/>
        </w:rPr>
        <w:t>through</w:t>
      </w:r>
      <w:r w:rsidRPr="00205995">
        <w:rPr>
          <w:rFonts w:ascii="Times New Roman" w:hAnsi="Times New Roman" w:cs="Times New Roman"/>
          <w:sz w:val="24"/>
          <w:szCs w:val="24"/>
        </w:rPr>
        <w:t xml:space="preserve"> our </w:t>
      </w:r>
      <w:r w:rsidR="007E4DFC" w:rsidRPr="00205995">
        <w:rPr>
          <w:rFonts w:ascii="Times New Roman" w:hAnsi="Times New Roman" w:cs="Times New Roman"/>
          <w:sz w:val="24"/>
          <w:szCs w:val="24"/>
        </w:rPr>
        <w:t>excellence</w:t>
      </w:r>
      <w:r w:rsidRPr="00205995">
        <w:rPr>
          <w:rFonts w:ascii="Times New Roman" w:hAnsi="Times New Roman" w:cs="Times New Roman"/>
          <w:sz w:val="24"/>
          <w:szCs w:val="24"/>
        </w:rPr>
        <w:t xml:space="preserve"> </w:t>
      </w:r>
      <w:r w:rsidR="007E4DFC" w:rsidRPr="00205995">
        <w:rPr>
          <w:rFonts w:ascii="Times New Roman" w:hAnsi="Times New Roman" w:cs="Times New Roman"/>
          <w:sz w:val="24"/>
          <w:szCs w:val="24"/>
        </w:rPr>
        <w:t>subjective</w:t>
      </w:r>
      <w:r w:rsidRPr="00205995">
        <w:rPr>
          <w:rFonts w:ascii="Times New Roman" w:hAnsi="Times New Roman" w:cs="Times New Roman"/>
          <w:sz w:val="24"/>
          <w:szCs w:val="24"/>
        </w:rPr>
        <w:t xml:space="preserve"> </w:t>
      </w:r>
      <w:r w:rsidR="007E4DFC" w:rsidRPr="00205995">
        <w:rPr>
          <w:rFonts w:ascii="Times New Roman" w:hAnsi="Times New Roman" w:cs="Times New Roman"/>
          <w:sz w:val="24"/>
          <w:szCs w:val="24"/>
        </w:rPr>
        <w:t>outcomes</w:t>
      </w:r>
      <w:r w:rsidRPr="00205995">
        <w:rPr>
          <w:rFonts w:ascii="Times New Roman" w:hAnsi="Times New Roman" w:cs="Times New Roman"/>
          <w:sz w:val="24"/>
          <w:szCs w:val="24"/>
        </w:rPr>
        <w:t xml:space="preserve"> we affirm that this JEL classification has a place with the one with the biggest increase, (</w:t>
      </w:r>
      <w:r w:rsidRPr="00205995">
        <w:rPr>
          <w:rFonts w:ascii="Times New Roman" w:hAnsi="Times New Roman" w:cs="Times New Roman"/>
          <w:sz w:val="24"/>
          <w:szCs w:val="24"/>
          <w:shd w:val="clear" w:color="auto" w:fill="FFFFFF"/>
        </w:rPr>
        <w:t xml:space="preserve">Serviette, </w:t>
      </w:r>
      <w:r w:rsidRPr="00205995">
        <w:rPr>
          <w:rFonts w:ascii="Times New Roman" w:hAnsi="Times New Roman" w:cs="Times New Roman"/>
          <w:i/>
          <w:sz w:val="24"/>
          <w:szCs w:val="24"/>
          <w:shd w:val="clear" w:color="auto" w:fill="FFFFFF"/>
        </w:rPr>
        <w:t xml:space="preserve">et </w:t>
      </w:r>
      <w:r w:rsidRPr="00205995">
        <w:rPr>
          <w:rFonts w:ascii="Times New Roman" w:hAnsi="Times New Roman" w:cs="Times New Roman"/>
          <w:sz w:val="24"/>
          <w:szCs w:val="24"/>
          <w:shd w:val="clear" w:color="auto" w:fill="FFFFFF"/>
        </w:rPr>
        <w:t xml:space="preserve">al, pg.25). </w:t>
      </w:r>
      <w:r w:rsidR="007E4DFC" w:rsidRPr="00205995">
        <w:rPr>
          <w:rFonts w:ascii="Times New Roman" w:hAnsi="Times New Roman" w:cs="Times New Roman"/>
          <w:sz w:val="24"/>
          <w:szCs w:val="24"/>
        </w:rPr>
        <w:t>Nevertheless</w:t>
      </w:r>
      <w:r w:rsidRPr="00205995">
        <w:rPr>
          <w:rFonts w:ascii="Times New Roman" w:hAnsi="Times New Roman" w:cs="Times New Roman"/>
          <w:sz w:val="24"/>
          <w:szCs w:val="24"/>
        </w:rPr>
        <w:t xml:space="preserve">, </w:t>
      </w:r>
      <w:r w:rsidR="007E4DFC" w:rsidRPr="00205995">
        <w:rPr>
          <w:rFonts w:ascii="Times New Roman" w:hAnsi="Times New Roman" w:cs="Times New Roman"/>
          <w:sz w:val="24"/>
          <w:szCs w:val="24"/>
        </w:rPr>
        <w:t>here</w:t>
      </w:r>
      <w:r w:rsidRPr="00205995">
        <w:rPr>
          <w:rFonts w:ascii="Times New Roman" w:hAnsi="Times New Roman" w:cs="Times New Roman"/>
          <w:sz w:val="24"/>
          <w:szCs w:val="24"/>
        </w:rPr>
        <w:t xml:space="preserve"> is a gigantic increment in the portion of </w:t>
      </w:r>
      <w:r w:rsidR="007E4DFC" w:rsidRPr="00205995">
        <w:rPr>
          <w:rFonts w:ascii="Times New Roman" w:hAnsi="Times New Roman" w:cs="Times New Roman"/>
          <w:sz w:val="24"/>
          <w:szCs w:val="24"/>
        </w:rPr>
        <w:t>documents</w:t>
      </w:r>
      <w:r w:rsidRPr="00205995">
        <w:rPr>
          <w:rFonts w:ascii="Times New Roman" w:hAnsi="Times New Roman" w:cs="Times New Roman"/>
          <w:sz w:val="24"/>
          <w:szCs w:val="24"/>
        </w:rPr>
        <w:t xml:space="preserve"> distributed in the </w:t>
      </w:r>
      <w:r w:rsidR="007E4DFC" w:rsidRPr="00205995">
        <w:rPr>
          <w:rFonts w:ascii="Times New Roman" w:hAnsi="Times New Roman" w:cs="Times New Roman"/>
          <w:sz w:val="24"/>
          <w:szCs w:val="24"/>
        </w:rPr>
        <w:t>examination</w:t>
      </w:r>
      <w:r w:rsidRPr="00205995">
        <w:rPr>
          <w:rFonts w:ascii="Times New Roman" w:hAnsi="Times New Roman" w:cs="Times New Roman"/>
          <w:sz w:val="24"/>
          <w:szCs w:val="24"/>
        </w:rPr>
        <w:t xml:space="preserve"> </w:t>
      </w:r>
      <w:r w:rsidR="007E4DFC" w:rsidRPr="00205995">
        <w:rPr>
          <w:rFonts w:ascii="Times New Roman" w:hAnsi="Times New Roman" w:cs="Times New Roman"/>
          <w:sz w:val="24"/>
          <w:szCs w:val="24"/>
        </w:rPr>
        <w:t>ground</w:t>
      </w:r>
      <w:r w:rsidRPr="00205995">
        <w:rPr>
          <w:rFonts w:ascii="Times New Roman" w:hAnsi="Times New Roman" w:cs="Times New Roman"/>
          <w:sz w:val="24"/>
          <w:szCs w:val="24"/>
        </w:rPr>
        <w:t xml:space="preserve"> "Rural and Natural Resource Economics, Environmental and Ecological Financial matters". This </w:t>
      </w:r>
      <w:r w:rsidR="007E4DFC" w:rsidRPr="00205995">
        <w:rPr>
          <w:rFonts w:ascii="Times New Roman" w:hAnsi="Times New Roman" w:cs="Times New Roman"/>
          <w:sz w:val="24"/>
          <w:szCs w:val="24"/>
        </w:rPr>
        <w:t>additional</w:t>
      </w:r>
      <w:r w:rsidRPr="00205995">
        <w:rPr>
          <w:rFonts w:ascii="Times New Roman" w:hAnsi="Times New Roman" w:cs="Times New Roman"/>
          <w:sz w:val="24"/>
          <w:szCs w:val="24"/>
        </w:rPr>
        <w:t xml:space="preserve"> is for the most part determined by JEL sub-classifica</w:t>
      </w:r>
      <w:r w:rsidR="007E4DFC">
        <w:rPr>
          <w:rFonts w:ascii="Times New Roman" w:hAnsi="Times New Roman" w:cs="Times New Roman"/>
          <w:sz w:val="24"/>
          <w:szCs w:val="24"/>
        </w:rPr>
        <w:t xml:space="preserve">tions </w:t>
      </w:r>
      <w:r w:rsidR="007E4DFC" w:rsidRPr="00205995">
        <w:rPr>
          <w:rFonts w:ascii="Times New Roman" w:hAnsi="Times New Roman" w:cs="Times New Roman"/>
          <w:sz w:val="24"/>
          <w:szCs w:val="24"/>
        </w:rPr>
        <w:t>Environmental Economics</w:t>
      </w:r>
      <w:r w:rsidR="007E4DFC">
        <w:rPr>
          <w:rFonts w:ascii="Times New Roman" w:hAnsi="Times New Roman" w:cs="Times New Roman"/>
          <w:sz w:val="24"/>
          <w:szCs w:val="24"/>
        </w:rPr>
        <w:t xml:space="preserve">, Energy and Agriculture. Additionally on </w:t>
      </w:r>
      <w:r w:rsidRPr="00205995">
        <w:rPr>
          <w:rFonts w:ascii="Times New Roman" w:hAnsi="Times New Roman" w:cs="Times New Roman"/>
          <w:sz w:val="24"/>
          <w:szCs w:val="24"/>
        </w:rPr>
        <w:t xml:space="preserve">ascent are </w:t>
      </w:r>
      <w:r w:rsidR="007E4DFC" w:rsidRPr="00205995">
        <w:rPr>
          <w:rFonts w:ascii="Times New Roman" w:hAnsi="Times New Roman" w:cs="Times New Roman"/>
          <w:sz w:val="24"/>
          <w:szCs w:val="24"/>
        </w:rPr>
        <w:t>documents</w:t>
      </w:r>
      <w:r w:rsidRPr="00205995">
        <w:rPr>
          <w:rFonts w:ascii="Times New Roman" w:hAnsi="Times New Roman" w:cs="Times New Roman"/>
          <w:sz w:val="24"/>
          <w:szCs w:val="24"/>
        </w:rPr>
        <w:t xml:space="preserve"> of the </w:t>
      </w:r>
      <w:r w:rsidR="007E4DFC" w:rsidRPr="00205995">
        <w:rPr>
          <w:rFonts w:ascii="Times New Roman" w:hAnsi="Times New Roman" w:cs="Times New Roman"/>
          <w:sz w:val="24"/>
          <w:szCs w:val="24"/>
        </w:rPr>
        <w:t>topic</w:t>
      </w:r>
      <w:r w:rsidRPr="00205995">
        <w:rPr>
          <w:rFonts w:ascii="Times New Roman" w:hAnsi="Times New Roman" w:cs="Times New Roman"/>
          <w:sz w:val="24"/>
          <w:szCs w:val="24"/>
        </w:rPr>
        <w:t xml:space="preserve"> bunches "General Economics and Teaching" (An) and "Monetary Economics" (G). </w:t>
      </w:r>
      <w:r w:rsidR="007E4DFC" w:rsidRPr="00205995">
        <w:rPr>
          <w:rFonts w:ascii="Times New Roman" w:hAnsi="Times New Roman" w:cs="Times New Roman"/>
          <w:sz w:val="24"/>
          <w:szCs w:val="24"/>
        </w:rPr>
        <w:t>Records</w:t>
      </w:r>
      <w:r w:rsidR="007E4DFC">
        <w:rPr>
          <w:rFonts w:ascii="Times New Roman" w:hAnsi="Times New Roman" w:cs="Times New Roman"/>
          <w:sz w:val="24"/>
          <w:szCs w:val="24"/>
        </w:rPr>
        <w:t xml:space="preserve"> from Kelly and </w:t>
      </w:r>
      <w:proofErr w:type="spellStart"/>
      <w:r w:rsidR="007E4DFC">
        <w:rPr>
          <w:rFonts w:ascii="Times New Roman" w:hAnsi="Times New Roman" w:cs="Times New Roman"/>
          <w:sz w:val="24"/>
          <w:szCs w:val="24"/>
        </w:rPr>
        <w:t>Bruestle</w:t>
      </w:r>
      <w:proofErr w:type="spellEnd"/>
      <w:r w:rsidR="007E4DFC">
        <w:rPr>
          <w:rFonts w:ascii="Times New Roman" w:hAnsi="Times New Roman" w:cs="Times New Roman"/>
          <w:sz w:val="24"/>
          <w:szCs w:val="24"/>
        </w:rPr>
        <w:t xml:space="preserve"> show a </w:t>
      </w:r>
      <w:r w:rsidR="007E4DFC" w:rsidRPr="00205995">
        <w:rPr>
          <w:rFonts w:ascii="Times New Roman" w:hAnsi="Times New Roman" w:cs="Times New Roman"/>
          <w:sz w:val="24"/>
          <w:szCs w:val="24"/>
        </w:rPr>
        <w:t>huge contrast</w:t>
      </w:r>
      <w:r w:rsidRPr="00205995">
        <w:rPr>
          <w:rFonts w:ascii="Times New Roman" w:hAnsi="Times New Roman" w:cs="Times New Roman"/>
          <w:sz w:val="24"/>
          <w:szCs w:val="24"/>
        </w:rPr>
        <w:t xml:space="preserve"> for their quality-weighted outcomes.</w:t>
      </w:r>
      <w:r w:rsidRPr="00205995">
        <w:rPr>
          <w:rFonts w:ascii="Times New Roman" w:hAnsi="Times New Roman" w:cs="Times New Roman"/>
          <w:noProof/>
          <w:sz w:val="24"/>
          <w:szCs w:val="24"/>
        </w:rPr>
        <w:t xml:space="preserve"> </w:t>
      </w:r>
    </w:p>
    <w:p w:rsidR="00205995" w:rsidRPr="00205995" w:rsidRDefault="00205995" w:rsidP="00205995">
      <w:pPr>
        <w:spacing w:line="480" w:lineRule="auto"/>
        <w:jc w:val="both"/>
        <w:rPr>
          <w:rFonts w:ascii="Times New Roman" w:hAnsi="Times New Roman" w:cs="Times New Roman"/>
          <w:sz w:val="24"/>
          <w:szCs w:val="24"/>
        </w:rPr>
      </w:pPr>
      <w:r w:rsidRPr="00205995">
        <w:rPr>
          <w:rFonts w:ascii="Times New Roman" w:hAnsi="Times New Roman" w:cs="Times New Roman"/>
          <w:sz w:val="24"/>
          <w:szCs w:val="24"/>
        </w:rPr>
        <w:lastRenderedPageBreak/>
        <w:t xml:space="preserve">   </w:t>
      </w:r>
      <w:r w:rsidRPr="00205995">
        <w:rPr>
          <w:rFonts w:ascii="Times New Roman" w:hAnsi="Times New Roman" w:cs="Times New Roman"/>
          <w:noProof/>
          <w:sz w:val="24"/>
          <w:szCs w:val="24"/>
        </w:rPr>
        <w:drawing>
          <wp:inline distT="0" distB="0" distL="0" distR="0" wp14:anchorId="6D8E2F4F" wp14:editId="02B9EACE">
            <wp:extent cx="3848100" cy="336720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853728" cy="3372125"/>
                    </a:xfrm>
                    <a:prstGeom prst="rect">
                      <a:avLst/>
                    </a:prstGeom>
                  </pic:spPr>
                </pic:pic>
              </a:graphicData>
            </a:graphic>
          </wp:inline>
        </w:drawing>
      </w:r>
    </w:p>
    <w:p w:rsidR="00205995" w:rsidRPr="00205995" w:rsidRDefault="00205995" w:rsidP="00205995">
      <w:pPr>
        <w:spacing w:line="480" w:lineRule="auto"/>
        <w:ind w:firstLine="720"/>
        <w:jc w:val="both"/>
        <w:rPr>
          <w:rFonts w:ascii="Times New Roman" w:hAnsi="Times New Roman" w:cs="Times New Roman"/>
          <w:sz w:val="24"/>
          <w:szCs w:val="24"/>
        </w:rPr>
      </w:pPr>
      <w:r w:rsidRPr="00205995">
        <w:rPr>
          <w:rFonts w:ascii="Times New Roman" w:hAnsi="Times New Roman" w:cs="Times New Roman"/>
          <w:sz w:val="24"/>
          <w:szCs w:val="24"/>
        </w:rPr>
        <w:t xml:space="preserve">In a subsequent advance, we </w:t>
      </w:r>
      <w:r w:rsidR="007E4DFC" w:rsidRPr="00205995">
        <w:rPr>
          <w:rFonts w:ascii="Times New Roman" w:hAnsi="Times New Roman" w:cs="Times New Roman"/>
          <w:sz w:val="24"/>
          <w:szCs w:val="24"/>
        </w:rPr>
        <w:t>study</w:t>
      </w:r>
      <w:r w:rsidRPr="00205995">
        <w:rPr>
          <w:rFonts w:ascii="Times New Roman" w:hAnsi="Times New Roman" w:cs="Times New Roman"/>
          <w:sz w:val="24"/>
          <w:szCs w:val="24"/>
        </w:rPr>
        <w:t xml:space="preserve"> the normal </w:t>
      </w:r>
      <w:r w:rsidR="007E4DFC" w:rsidRPr="00205995">
        <w:rPr>
          <w:rFonts w:ascii="Times New Roman" w:hAnsi="Times New Roman" w:cs="Times New Roman"/>
          <w:sz w:val="24"/>
          <w:szCs w:val="24"/>
        </w:rPr>
        <w:t>quantity</w:t>
      </w:r>
      <w:r w:rsidR="007E4DFC">
        <w:rPr>
          <w:rFonts w:ascii="Times New Roman" w:hAnsi="Times New Roman" w:cs="Times New Roman"/>
          <w:sz w:val="24"/>
          <w:szCs w:val="24"/>
        </w:rPr>
        <w:t xml:space="preserve"> of JEL classifications that are expressed per document</w:t>
      </w:r>
      <w:r w:rsidRPr="00205995">
        <w:rPr>
          <w:rFonts w:ascii="Times New Roman" w:hAnsi="Times New Roman" w:cs="Times New Roman"/>
          <w:sz w:val="24"/>
          <w:szCs w:val="24"/>
        </w:rPr>
        <w:t xml:space="preserve">. Along these lines, Figure 1 demonstrates an unmistakable increment somewhere in the range of 1991 and 2013. For this sub analysis we utilize similar informational collection involving 219,067 articles. We examined the </w:t>
      </w:r>
      <w:r w:rsidR="007E4DFC" w:rsidRPr="00205995">
        <w:rPr>
          <w:rFonts w:ascii="Times New Roman" w:hAnsi="Times New Roman" w:cs="Times New Roman"/>
          <w:sz w:val="24"/>
          <w:szCs w:val="24"/>
        </w:rPr>
        <w:t>causes</w:t>
      </w:r>
      <w:r w:rsidRPr="00205995">
        <w:rPr>
          <w:rFonts w:ascii="Times New Roman" w:hAnsi="Times New Roman" w:cs="Times New Roman"/>
          <w:sz w:val="24"/>
          <w:szCs w:val="24"/>
        </w:rPr>
        <w:t xml:space="preserve"> of this expansion by methods for a Poisson relapse </w:t>
      </w:r>
      <w:r w:rsidR="007E4DFC" w:rsidRPr="00205995">
        <w:rPr>
          <w:rFonts w:ascii="Times New Roman" w:hAnsi="Times New Roman" w:cs="Times New Roman"/>
          <w:sz w:val="24"/>
          <w:szCs w:val="24"/>
        </w:rPr>
        <w:t>by</w:t>
      </w:r>
      <w:r w:rsidRPr="00205995">
        <w:rPr>
          <w:rFonts w:ascii="Times New Roman" w:hAnsi="Times New Roman" w:cs="Times New Roman"/>
          <w:sz w:val="24"/>
          <w:szCs w:val="24"/>
        </w:rPr>
        <w:t xml:space="preserve"> the subordinate </w:t>
      </w:r>
      <w:r w:rsidR="007E4DFC" w:rsidRPr="00205995">
        <w:rPr>
          <w:rFonts w:ascii="Times New Roman" w:hAnsi="Times New Roman" w:cs="Times New Roman"/>
          <w:sz w:val="24"/>
          <w:szCs w:val="24"/>
        </w:rPr>
        <w:t>adaptable</w:t>
      </w:r>
      <w:r w:rsidRPr="00205995">
        <w:rPr>
          <w:rFonts w:ascii="Times New Roman" w:hAnsi="Times New Roman" w:cs="Times New Roman"/>
          <w:sz w:val="24"/>
          <w:szCs w:val="24"/>
        </w:rPr>
        <w:t xml:space="preserve"> being the whole of JEL classific</w:t>
      </w:r>
      <w:r w:rsidR="007E4DFC">
        <w:rPr>
          <w:rFonts w:ascii="Times New Roman" w:hAnsi="Times New Roman" w:cs="Times New Roman"/>
          <w:sz w:val="24"/>
          <w:szCs w:val="24"/>
        </w:rPr>
        <w:t>ations expressed for each paper</w:t>
      </w:r>
      <w:r w:rsidRPr="00205995">
        <w:rPr>
          <w:rFonts w:ascii="Times New Roman" w:hAnsi="Times New Roman" w:cs="Times New Roman"/>
          <w:sz w:val="24"/>
          <w:szCs w:val="24"/>
        </w:rPr>
        <w:t>, (</w:t>
      </w:r>
      <w:proofErr w:type="spellStart"/>
      <w:r w:rsidRPr="00205995">
        <w:rPr>
          <w:rFonts w:ascii="Times New Roman" w:hAnsi="Times New Roman" w:cs="Times New Roman"/>
          <w:sz w:val="24"/>
          <w:szCs w:val="24"/>
          <w:shd w:val="clear" w:color="auto" w:fill="FFFFFF"/>
        </w:rPr>
        <w:t>Rath</w:t>
      </w:r>
      <w:proofErr w:type="spellEnd"/>
      <w:r w:rsidRPr="00205995">
        <w:rPr>
          <w:rFonts w:ascii="Times New Roman" w:hAnsi="Times New Roman" w:cs="Times New Roman"/>
          <w:sz w:val="24"/>
          <w:szCs w:val="24"/>
          <w:shd w:val="clear" w:color="auto" w:fill="FFFFFF"/>
        </w:rPr>
        <w:t>,</w:t>
      </w:r>
      <w:r w:rsidRPr="00205995">
        <w:rPr>
          <w:rFonts w:ascii="Times New Roman" w:hAnsi="Times New Roman" w:cs="Times New Roman"/>
          <w:i/>
          <w:sz w:val="24"/>
          <w:szCs w:val="24"/>
          <w:shd w:val="clear" w:color="auto" w:fill="FFFFFF"/>
        </w:rPr>
        <w:t xml:space="preserve"> et al</w:t>
      </w:r>
      <w:r w:rsidRPr="00205995">
        <w:rPr>
          <w:rFonts w:ascii="Times New Roman" w:hAnsi="Times New Roman" w:cs="Times New Roman"/>
          <w:sz w:val="24"/>
          <w:szCs w:val="24"/>
          <w:shd w:val="clear" w:color="auto" w:fill="FFFFFF"/>
        </w:rPr>
        <w:t xml:space="preserve">, pg.900). </w:t>
      </w:r>
    </w:p>
    <w:p w:rsidR="00205995" w:rsidRPr="00205995" w:rsidRDefault="00205995" w:rsidP="00205995">
      <w:pPr>
        <w:spacing w:line="480" w:lineRule="auto"/>
        <w:ind w:firstLine="720"/>
        <w:jc w:val="both"/>
        <w:rPr>
          <w:rFonts w:ascii="Times New Roman" w:hAnsi="Times New Roman" w:cs="Times New Roman"/>
          <w:sz w:val="24"/>
          <w:szCs w:val="24"/>
        </w:rPr>
      </w:pPr>
      <w:r w:rsidRPr="00205995">
        <w:rPr>
          <w:rFonts w:ascii="Times New Roman" w:hAnsi="Times New Roman" w:cs="Times New Roman"/>
          <w:sz w:val="24"/>
          <w:szCs w:val="24"/>
        </w:rPr>
        <w:t xml:space="preserve">However, smaller scale established macroeconomic papers are a special case in this pattern. She discovers every single other subject to </w:t>
      </w:r>
      <w:r w:rsidR="007E4DFC" w:rsidRPr="00205995">
        <w:rPr>
          <w:rFonts w:ascii="Times New Roman" w:hAnsi="Times New Roman" w:cs="Times New Roman"/>
          <w:sz w:val="24"/>
          <w:szCs w:val="24"/>
        </w:rPr>
        <w:t>ensure</w:t>
      </w:r>
      <w:r w:rsidRPr="00205995">
        <w:rPr>
          <w:rFonts w:ascii="Times New Roman" w:hAnsi="Times New Roman" w:cs="Times New Roman"/>
          <w:sz w:val="24"/>
          <w:szCs w:val="24"/>
        </w:rPr>
        <w:t xml:space="preserve"> a </w:t>
      </w:r>
      <w:r w:rsidR="007E4DFC" w:rsidRPr="00205995">
        <w:rPr>
          <w:rFonts w:ascii="Times New Roman" w:hAnsi="Times New Roman" w:cs="Times New Roman"/>
          <w:sz w:val="24"/>
          <w:szCs w:val="24"/>
        </w:rPr>
        <w:t>comparative</w:t>
      </w:r>
      <w:r w:rsidRPr="00205995">
        <w:rPr>
          <w:rFonts w:ascii="Times New Roman" w:hAnsi="Times New Roman" w:cs="Times New Roman"/>
          <w:sz w:val="24"/>
          <w:szCs w:val="24"/>
        </w:rPr>
        <w:t xml:space="preserve"> steady </w:t>
      </w:r>
      <w:r w:rsidR="007E4DFC" w:rsidRPr="00205995">
        <w:rPr>
          <w:rFonts w:ascii="Times New Roman" w:hAnsi="Times New Roman" w:cs="Times New Roman"/>
          <w:sz w:val="24"/>
          <w:szCs w:val="24"/>
        </w:rPr>
        <w:t>portion</w:t>
      </w:r>
      <w:r w:rsidRPr="00205995">
        <w:rPr>
          <w:rFonts w:ascii="Times New Roman" w:hAnsi="Times New Roman" w:cs="Times New Roman"/>
          <w:sz w:val="24"/>
          <w:szCs w:val="24"/>
        </w:rPr>
        <w:t xml:space="preserve">. In opposite, we </w:t>
      </w:r>
      <w:r w:rsidR="007E4DFC">
        <w:rPr>
          <w:rFonts w:ascii="Times New Roman" w:hAnsi="Times New Roman" w:cs="Times New Roman"/>
          <w:sz w:val="24"/>
          <w:szCs w:val="24"/>
        </w:rPr>
        <w:t>discover</w:t>
      </w:r>
      <w:r w:rsidRPr="00205995">
        <w:rPr>
          <w:rFonts w:ascii="Times New Roman" w:hAnsi="Times New Roman" w:cs="Times New Roman"/>
          <w:sz w:val="24"/>
          <w:szCs w:val="24"/>
        </w:rPr>
        <w:t xml:space="preserve"> in our informational collection a </w:t>
      </w:r>
      <w:r w:rsidR="007E4DFC" w:rsidRPr="00205995">
        <w:rPr>
          <w:rFonts w:ascii="Times New Roman" w:hAnsi="Times New Roman" w:cs="Times New Roman"/>
          <w:sz w:val="24"/>
          <w:szCs w:val="24"/>
        </w:rPr>
        <w:t>minor</w:t>
      </w:r>
      <w:r w:rsidRPr="00205995">
        <w:rPr>
          <w:rFonts w:ascii="Times New Roman" w:hAnsi="Times New Roman" w:cs="Times New Roman"/>
          <w:sz w:val="24"/>
          <w:szCs w:val="24"/>
        </w:rPr>
        <w:t xml:space="preserve"> increment of the portion of macroeconomic </w:t>
      </w:r>
      <w:r w:rsidR="007E4DFC" w:rsidRPr="00205995">
        <w:rPr>
          <w:rFonts w:ascii="Times New Roman" w:hAnsi="Times New Roman" w:cs="Times New Roman"/>
          <w:sz w:val="24"/>
          <w:szCs w:val="24"/>
        </w:rPr>
        <w:t>documents</w:t>
      </w:r>
      <w:r w:rsidRPr="00205995">
        <w:rPr>
          <w:rFonts w:ascii="Times New Roman" w:hAnsi="Times New Roman" w:cs="Times New Roman"/>
          <w:sz w:val="24"/>
          <w:szCs w:val="24"/>
        </w:rPr>
        <w:t xml:space="preserve">. In any case, our quality-weighted outcomes show to a decreasing significance of macroeconomics inquires about. </w:t>
      </w:r>
      <w:proofErr w:type="spellStart"/>
      <w:r w:rsidRPr="00205995">
        <w:rPr>
          <w:rFonts w:ascii="Times New Roman" w:hAnsi="Times New Roman" w:cs="Times New Roman"/>
          <w:sz w:val="24"/>
          <w:szCs w:val="24"/>
        </w:rPr>
        <w:t>Fourcade</w:t>
      </w:r>
      <w:proofErr w:type="spellEnd"/>
      <w:r w:rsidRPr="00205995">
        <w:rPr>
          <w:rFonts w:ascii="Times New Roman" w:hAnsi="Times New Roman" w:cs="Times New Roman"/>
          <w:sz w:val="24"/>
          <w:szCs w:val="24"/>
        </w:rPr>
        <w:t xml:space="preserve">, </w:t>
      </w:r>
      <w:proofErr w:type="spellStart"/>
      <w:r w:rsidRPr="00205995">
        <w:rPr>
          <w:rFonts w:ascii="Times New Roman" w:hAnsi="Times New Roman" w:cs="Times New Roman"/>
          <w:sz w:val="24"/>
          <w:szCs w:val="24"/>
        </w:rPr>
        <w:t>Ollion</w:t>
      </w:r>
      <w:proofErr w:type="spellEnd"/>
      <w:r w:rsidRPr="00205995">
        <w:rPr>
          <w:rFonts w:ascii="Times New Roman" w:hAnsi="Times New Roman" w:cs="Times New Roman"/>
          <w:sz w:val="24"/>
          <w:szCs w:val="24"/>
        </w:rPr>
        <w:t xml:space="preserve">, and </w:t>
      </w:r>
      <w:proofErr w:type="spellStart"/>
      <w:r w:rsidRPr="00205995">
        <w:rPr>
          <w:rFonts w:ascii="Times New Roman" w:hAnsi="Times New Roman" w:cs="Times New Roman"/>
          <w:sz w:val="24"/>
          <w:szCs w:val="24"/>
        </w:rPr>
        <w:t>Algan</w:t>
      </w:r>
      <w:proofErr w:type="spellEnd"/>
      <w:r w:rsidRPr="00205995">
        <w:rPr>
          <w:rFonts w:ascii="Times New Roman" w:hAnsi="Times New Roman" w:cs="Times New Roman"/>
          <w:sz w:val="24"/>
          <w:szCs w:val="24"/>
        </w:rPr>
        <w:t xml:space="preserve"> (2015) examine the association of distributions in five top financial matters diaries to related trains by breaking down reference tallies. They locate a diminishing commitment of financial matters in scientific and </w:t>
      </w:r>
      <w:r w:rsidRPr="00205995">
        <w:rPr>
          <w:rFonts w:ascii="Times New Roman" w:hAnsi="Times New Roman" w:cs="Times New Roman"/>
          <w:sz w:val="24"/>
          <w:szCs w:val="24"/>
        </w:rPr>
        <w:lastRenderedPageBreak/>
        <w:t>measurable fields, while sociologies and particularly fund developed in significance over the most recent fifty years. The expanding significance of budgetary financial aspects is in accordance with our outcomes.</w:t>
      </w:r>
    </w:p>
    <w:p w:rsidR="00205995" w:rsidRDefault="00205995" w:rsidP="00205995">
      <w:pPr>
        <w:spacing w:line="480" w:lineRule="auto"/>
        <w:ind w:firstLine="720"/>
        <w:jc w:val="center"/>
        <w:rPr>
          <w:rFonts w:ascii="Times New Roman" w:hAnsi="Times New Roman" w:cs="Times New Roman"/>
          <w:b/>
          <w:sz w:val="24"/>
          <w:szCs w:val="24"/>
        </w:rPr>
      </w:pPr>
    </w:p>
    <w:p w:rsidR="00205995" w:rsidRDefault="00205995" w:rsidP="00205995">
      <w:pPr>
        <w:spacing w:line="480" w:lineRule="auto"/>
        <w:ind w:firstLine="720"/>
        <w:jc w:val="center"/>
        <w:rPr>
          <w:rFonts w:ascii="Times New Roman" w:hAnsi="Times New Roman" w:cs="Times New Roman"/>
          <w:b/>
          <w:sz w:val="24"/>
          <w:szCs w:val="24"/>
        </w:rPr>
      </w:pPr>
    </w:p>
    <w:p w:rsidR="00205995" w:rsidRPr="00205995" w:rsidRDefault="00205995" w:rsidP="00205995">
      <w:pPr>
        <w:spacing w:line="480" w:lineRule="auto"/>
        <w:ind w:firstLine="720"/>
        <w:jc w:val="center"/>
        <w:rPr>
          <w:rFonts w:ascii="Times New Roman" w:hAnsi="Times New Roman" w:cs="Times New Roman"/>
          <w:b/>
          <w:sz w:val="24"/>
          <w:szCs w:val="24"/>
        </w:rPr>
      </w:pPr>
      <w:r w:rsidRPr="00205995">
        <w:rPr>
          <w:rFonts w:ascii="Times New Roman" w:hAnsi="Times New Roman" w:cs="Times New Roman"/>
          <w:b/>
          <w:sz w:val="24"/>
          <w:szCs w:val="24"/>
        </w:rPr>
        <w:t>Conclusion</w:t>
      </w:r>
    </w:p>
    <w:p w:rsidR="00205995" w:rsidRPr="00205995" w:rsidRDefault="00205995" w:rsidP="00205995">
      <w:pPr>
        <w:spacing w:line="480" w:lineRule="auto"/>
        <w:ind w:firstLine="720"/>
        <w:jc w:val="both"/>
        <w:rPr>
          <w:rFonts w:ascii="Times New Roman" w:hAnsi="Times New Roman" w:cs="Times New Roman"/>
          <w:sz w:val="24"/>
          <w:szCs w:val="24"/>
        </w:rPr>
      </w:pPr>
      <w:r w:rsidRPr="00205995">
        <w:rPr>
          <w:rFonts w:ascii="Times New Roman" w:hAnsi="Times New Roman" w:cs="Times New Roman"/>
          <w:sz w:val="24"/>
          <w:szCs w:val="24"/>
        </w:rPr>
        <w:t xml:space="preserve">However, smaller scale established macroeconomic papers are a special case in this pattern. She discovers every single other subject to have a relative steady share. In opposite, we find in our informational collection a slight increment of the portion of macroeconomic papers. In any case, our quality-weighted outcomes show to a decreasing significance of macroeconomics inquires about. </w:t>
      </w:r>
      <w:proofErr w:type="spellStart"/>
      <w:r w:rsidRPr="00205995">
        <w:rPr>
          <w:rFonts w:ascii="Times New Roman" w:hAnsi="Times New Roman" w:cs="Times New Roman"/>
          <w:sz w:val="24"/>
          <w:szCs w:val="24"/>
        </w:rPr>
        <w:t>Fourcade</w:t>
      </w:r>
      <w:proofErr w:type="spellEnd"/>
      <w:r w:rsidRPr="00205995">
        <w:rPr>
          <w:rFonts w:ascii="Times New Roman" w:hAnsi="Times New Roman" w:cs="Times New Roman"/>
          <w:sz w:val="24"/>
          <w:szCs w:val="24"/>
        </w:rPr>
        <w:t xml:space="preserve">, </w:t>
      </w:r>
      <w:proofErr w:type="spellStart"/>
      <w:r w:rsidRPr="00205995">
        <w:rPr>
          <w:rFonts w:ascii="Times New Roman" w:hAnsi="Times New Roman" w:cs="Times New Roman"/>
          <w:sz w:val="24"/>
          <w:szCs w:val="24"/>
        </w:rPr>
        <w:t>Ollion</w:t>
      </w:r>
      <w:proofErr w:type="spellEnd"/>
      <w:r w:rsidRPr="00205995">
        <w:rPr>
          <w:rFonts w:ascii="Times New Roman" w:hAnsi="Times New Roman" w:cs="Times New Roman"/>
          <w:sz w:val="24"/>
          <w:szCs w:val="24"/>
        </w:rPr>
        <w:t xml:space="preserve">, and </w:t>
      </w:r>
      <w:proofErr w:type="spellStart"/>
      <w:r w:rsidRPr="00205995">
        <w:rPr>
          <w:rFonts w:ascii="Times New Roman" w:hAnsi="Times New Roman" w:cs="Times New Roman"/>
          <w:sz w:val="24"/>
          <w:szCs w:val="24"/>
        </w:rPr>
        <w:t>Algan</w:t>
      </w:r>
      <w:proofErr w:type="spellEnd"/>
      <w:r w:rsidRPr="00205995">
        <w:rPr>
          <w:rFonts w:ascii="Times New Roman" w:hAnsi="Times New Roman" w:cs="Times New Roman"/>
          <w:sz w:val="24"/>
          <w:szCs w:val="24"/>
        </w:rPr>
        <w:t xml:space="preserve"> (2015) examine the association of distributions in five top financial matters diaries to related trains by breaking down reference tallies. They locate a diminishing commitment of financial matters in scientific and measurable fields, while sociologies and particularly fund developed in significance over the most recent fifty years. The expanding significance of budgetary financial aspects is in accordance with our outcomes.</w:t>
      </w:r>
    </w:p>
    <w:p w:rsidR="00205995" w:rsidRPr="00205995" w:rsidRDefault="00205995" w:rsidP="00205995">
      <w:pPr>
        <w:spacing w:line="480" w:lineRule="auto"/>
        <w:ind w:firstLine="720"/>
        <w:jc w:val="both"/>
        <w:rPr>
          <w:rFonts w:ascii="Times New Roman" w:hAnsi="Times New Roman" w:cs="Times New Roman"/>
          <w:sz w:val="24"/>
          <w:szCs w:val="24"/>
        </w:rPr>
      </w:pPr>
      <w:r w:rsidRPr="00205995">
        <w:rPr>
          <w:rFonts w:ascii="Times New Roman" w:hAnsi="Times New Roman" w:cs="Times New Roman"/>
          <w:sz w:val="24"/>
          <w:szCs w:val="24"/>
        </w:rPr>
        <w:br w:type="page"/>
      </w:r>
    </w:p>
    <w:p w:rsidR="00205995" w:rsidRPr="00205995" w:rsidRDefault="00205995" w:rsidP="00205995">
      <w:pPr>
        <w:spacing w:line="480" w:lineRule="auto"/>
        <w:ind w:firstLine="720"/>
        <w:jc w:val="center"/>
        <w:rPr>
          <w:rFonts w:ascii="Times New Roman" w:hAnsi="Times New Roman" w:cs="Times New Roman"/>
          <w:sz w:val="24"/>
          <w:szCs w:val="24"/>
        </w:rPr>
      </w:pPr>
      <w:r w:rsidRPr="00205995">
        <w:rPr>
          <w:rFonts w:ascii="Times New Roman" w:hAnsi="Times New Roman" w:cs="Times New Roman"/>
          <w:sz w:val="24"/>
          <w:szCs w:val="24"/>
        </w:rPr>
        <w:lastRenderedPageBreak/>
        <w:t>Work cited</w:t>
      </w:r>
    </w:p>
    <w:p w:rsidR="00205995" w:rsidRPr="00205995" w:rsidRDefault="00205995" w:rsidP="00205995">
      <w:pPr>
        <w:spacing w:line="480" w:lineRule="auto"/>
        <w:ind w:left="720" w:hanging="720"/>
        <w:jc w:val="both"/>
        <w:rPr>
          <w:rFonts w:ascii="Times New Roman" w:hAnsi="Times New Roman" w:cs="Times New Roman"/>
          <w:sz w:val="24"/>
          <w:szCs w:val="24"/>
          <w:shd w:val="clear" w:color="auto" w:fill="FFFFFF"/>
        </w:rPr>
      </w:pPr>
      <w:proofErr w:type="spellStart"/>
      <w:r w:rsidRPr="00205995">
        <w:rPr>
          <w:rFonts w:ascii="Times New Roman" w:hAnsi="Times New Roman" w:cs="Times New Roman"/>
          <w:sz w:val="24"/>
          <w:szCs w:val="24"/>
          <w:shd w:val="clear" w:color="auto" w:fill="FFFFFF"/>
        </w:rPr>
        <w:t>Saviotti</w:t>
      </w:r>
      <w:proofErr w:type="spellEnd"/>
      <w:r w:rsidRPr="00205995">
        <w:rPr>
          <w:rFonts w:ascii="Times New Roman" w:hAnsi="Times New Roman" w:cs="Times New Roman"/>
          <w:sz w:val="24"/>
          <w:szCs w:val="24"/>
          <w:shd w:val="clear" w:color="auto" w:fill="FFFFFF"/>
        </w:rPr>
        <w:t>, Pier Paolo, and J. Stanley Metcalfe. "Present development and trends in evolutionary economics." </w:t>
      </w:r>
      <w:r w:rsidRPr="00205995">
        <w:rPr>
          <w:rFonts w:ascii="Times New Roman" w:hAnsi="Times New Roman" w:cs="Times New Roman"/>
          <w:i/>
          <w:iCs/>
          <w:sz w:val="24"/>
          <w:szCs w:val="24"/>
          <w:shd w:val="clear" w:color="auto" w:fill="FFFFFF"/>
        </w:rPr>
        <w:t>Evolutionary theories of economic and technological change</w:t>
      </w:r>
      <w:r w:rsidRPr="00205995">
        <w:rPr>
          <w:rFonts w:ascii="Times New Roman" w:hAnsi="Times New Roman" w:cs="Times New Roman"/>
          <w:sz w:val="24"/>
          <w:szCs w:val="24"/>
          <w:shd w:val="clear" w:color="auto" w:fill="FFFFFF"/>
        </w:rPr>
        <w:t xml:space="preserve">. </w:t>
      </w:r>
      <w:proofErr w:type="spellStart"/>
      <w:r w:rsidRPr="00205995">
        <w:rPr>
          <w:rFonts w:ascii="Times New Roman" w:hAnsi="Times New Roman" w:cs="Times New Roman"/>
          <w:sz w:val="24"/>
          <w:szCs w:val="24"/>
          <w:shd w:val="clear" w:color="auto" w:fill="FFFFFF"/>
        </w:rPr>
        <w:t>Routledge</w:t>
      </w:r>
      <w:proofErr w:type="spellEnd"/>
      <w:r w:rsidRPr="00205995">
        <w:rPr>
          <w:rFonts w:ascii="Times New Roman" w:hAnsi="Times New Roman" w:cs="Times New Roman"/>
          <w:sz w:val="24"/>
          <w:szCs w:val="24"/>
          <w:shd w:val="clear" w:color="auto" w:fill="FFFFFF"/>
        </w:rPr>
        <w:t>, 2018. 1-30.</w:t>
      </w:r>
    </w:p>
    <w:p w:rsidR="00205995" w:rsidRPr="00205995" w:rsidRDefault="00205995" w:rsidP="00205995">
      <w:pPr>
        <w:spacing w:line="480" w:lineRule="auto"/>
        <w:ind w:left="720" w:hanging="720"/>
        <w:jc w:val="both"/>
        <w:rPr>
          <w:rFonts w:ascii="Times New Roman" w:hAnsi="Times New Roman" w:cs="Times New Roman"/>
          <w:sz w:val="24"/>
          <w:szCs w:val="24"/>
          <w:shd w:val="clear" w:color="auto" w:fill="FFFFFF"/>
        </w:rPr>
      </w:pPr>
      <w:proofErr w:type="spellStart"/>
      <w:r w:rsidRPr="00205995">
        <w:rPr>
          <w:rFonts w:ascii="Times New Roman" w:hAnsi="Times New Roman" w:cs="Times New Roman"/>
          <w:sz w:val="24"/>
          <w:szCs w:val="24"/>
          <w:shd w:val="clear" w:color="auto" w:fill="FFFFFF"/>
        </w:rPr>
        <w:t>Rath</w:t>
      </w:r>
      <w:proofErr w:type="spellEnd"/>
      <w:r w:rsidRPr="00205995">
        <w:rPr>
          <w:rFonts w:ascii="Times New Roman" w:hAnsi="Times New Roman" w:cs="Times New Roman"/>
          <w:sz w:val="24"/>
          <w:szCs w:val="24"/>
          <w:shd w:val="clear" w:color="auto" w:fill="FFFFFF"/>
        </w:rPr>
        <w:t xml:space="preserve">, Katharina, and Klaus </w:t>
      </w:r>
      <w:proofErr w:type="spellStart"/>
      <w:r w:rsidRPr="00205995">
        <w:rPr>
          <w:rFonts w:ascii="Times New Roman" w:hAnsi="Times New Roman" w:cs="Times New Roman"/>
          <w:sz w:val="24"/>
          <w:szCs w:val="24"/>
          <w:shd w:val="clear" w:color="auto" w:fill="FFFFFF"/>
        </w:rPr>
        <w:t>Wohlrabe</w:t>
      </w:r>
      <w:proofErr w:type="spellEnd"/>
      <w:r w:rsidRPr="00205995">
        <w:rPr>
          <w:rFonts w:ascii="Times New Roman" w:hAnsi="Times New Roman" w:cs="Times New Roman"/>
          <w:sz w:val="24"/>
          <w:szCs w:val="24"/>
          <w:shd w:val="clear" w:color="auto" w:fill="FFFFFF"/>
        </w:rPr>
        <w:t xml:space="preserve">. "Recent trends in co-authorship in economics: evidence from </w:t>
      </w:r>
      <w:proofErr w:type="spellStart"/>
      <w:r w:rsidRPr="00205995">
        <w:rPr>
          <w:rFonts w:ascii="Times New Roman" w:hAnsi="Times New Roman" w:cs="Times New Roman"/>
          <w:sz w:val="24"/>
          <w:szCs w:val="24"/>
          <w:shd w:val="clear" w:color="auto" w:fill="FFFFFF"/>
        </w:rPr>
        <w:t>RePEc</w:t>
      </w:r>
      <w:proofErr w:type="spellEnd"/>
      <w:r w:rsidRPr="00205995">
        <w:rPr>
          <w:rFonts w:ascii="Times New Roman" w:hAnsi="Times New Roman" w:cs="Times New Roman"/>
          <w:sz w:val="24"/>
          <w:szCs w:val="24"/>
          <w:shd w:val="clear" w:color="auto" w:fill="FFFFFF"/>
        </w:rPr>
        <w:t>." </w:t>
      </w:r>
      <w:r w:rsidRPr="00205995">
        <w:rPr>
          <w:rFonts w:ascii="Times New Roman" w:hAnsi="Times New Roman" w:cs="Times New Roman"/>
          <w:i/>
          <w:iCs/>
          <w:sz w:val="24"/>
          <w:szCs w:val="24"/>
          <w:shd w:val="clear" w:color="auto" w:fill="FFFFFF"/>
        </w:rPr>
        <w:t>Applied Economics Letters</w:t>
      </w:r>
      <w:r w:rsidRPr="00205995">
        <w:rPr>
          <w:rFonts w:ascii="Times New Roman" w:hAnsi="Times New Roman" w:cs="Times New Roman"/>
          <w:sz w:val="24"/>
          <w:szCs w:val="24"/>
          <w:shd w:val="clear" w:color="auto" w:fill="FFFFFF"/>
        </w:rPr>
        <w:t> 23.12 (2016): 897-902.</w:t>
      </w:r>
    </w:p>
    <w:p w:rsidR="00205995" w:rsidRPr="00205995" w:rsidRDefault="00205995" w:rsidP="00205995">
      <w:pPr>
        <w:spacing w:line="480" w:lineRule="auto"/>
        <w:ind w:left="720" w:hanging="720"/>
        <w:jc w:val="both"/>
        <w:rPr>
          <w:rFonts w:ascii="Times New Roman" w:hAnsi="Times New Roman" w:cs="Times New Roman"/>
          <w:sz w:val="24"/>
          <w:szCs w:val="24"/>
          <w:shd w:val="clear" w:color="auto" w:fill="FFFFFF"/>
        </w:rPr>
      </w:pPr>
      <w:r w:rsidRPr="00205995">
        <w:rPr>
          <w:rFonts w:ascii="Times New Roman" w:hAnsi="Times New Roman" w:cs="Times New Roman"/>
          <w:sz w:val="24"/>
          <w:szCs w:val="24"/>
          <w:shd w:val="clear" w:color="auto" w:fill="FFFFFF"/>
        </w:rPr>
        <w:t>Stock, Wendy A. "Trends in economics and other undergraduate majors." </w:t>
      </w:r>
      <w:r w:rsidRPr="00205995">
        <w:rPr>
          <w:rFonts w:ascii="Times New Roman" w:hAnsi="Times New Roman" w:cs="Times New Roman"/>
          <w:i/>
          <w:iCs/>
          <w:sz w:val="24"/>
          <w:szCs w:val="24"/>
          <w:shd w:val="clear" w:color="auto" w:fill="FFFFFF"/>
        </w:rPr>
        <w:t>American Economic Review</w:t>
      </w:r>
      <w:r w:rsidRPr="00205995">
        <w:rPr>
          <w:rFonts w:ascii="Times New Roman" w:hAnsi="Times New Roman" w:cs="Times New Roman"/>
          <w:sz w:val="24"/>
          <w:szCs w:val="24"/>
          <w:shd w:val="clear" w:color="auto" w:fill="FFFFFF"/>
        </w:rPr>
        <w:t> 107.5 (2017): 644-49.</w:t>
      </w:r>
    </w:p>
    <w:p w:rsidR="00205995" w:rsidRPr="00205995" w:rsidRDefault="00205995" w:rsidP="00205995">
      <w:pPr>
        <w:spacing w:line="480" w:lineRule="auto"/>
        <w:ind w:left="720" w:hanging="720"/>
        <w:jc w:val="both"/>
        <w:rPr>
          <w:rFonts w:ascii="Times New Roman" w:hAnsi="Times New Roman" w:cs="Times New Roman"/>
          <w:sz w:val="24"/>
          <w:szCs w:val="24"/>
        </w:rPr>
      </w:pPr>
      <w:proofErr w:type="spellStart"/>
      <w:r w:rsidRPr="00205995">
        <w:rPr>
          <w:rFonts w:ascii="Times New Roman" w:hAnsi="Times New Roman" w:cs="Times New Roman"/>
          <w:sz w:val="24"/>
          <w:szCs w:val="24"/>
          <w:shd w:val="clear" w:color="auto" w:fill="FFFFFF"/>
        </w:rPr>
        <w:t>Pulina</w:t>
      </w:r>
      <w:proofErr w:type="spellEnd"/>
      <w:r w:rsidRPr="00205995">
        <w:rPr>
          <w:rFonts w:ascii="Times New Roman" w:hAnsi="Times New Roman" w:cs="Times New Roman"/>
          <w:sz w:val="24"/>
          <w:szCs w:val="24"/>
          <w:shd w:val="clear" w:color="auto" w:fill="FFFFFF"/>
        </w:rPr>
        <w:t>, G., et al. "Invited review: Current production trends, farm structures, and economics of the dairy sheep and goat sectors." </w:t>
      </w:r>
      <w:r w:rsidRPr="00205995">
        <w:rPr>
          <w:rFonts w:ascii="Times New Roman" w:hAnsi="Times New Roman" w:cs="Times New Roman"/>
          <w:i/>
          <w:iCs/>
          <w:sz w:val="24"/>
          <w:szCs w:val="24"/>
          <w:shd w:val="clear" w:color="auto" w:fill="FFFFFF"/>
        </w:rPr>
        <w:t>Journal of dairy science</w:t>
      </w:r>
      <w:r w:rsidRPr="00205995">
        <w:rPr>
          <w:rFonts w:ascii="Times New Roman" w:hAnsi="Times New Roman" w:cs="Times New Roman"/>
          <w:sz w:val="24"/>
          <w:szCs w:val="24"/>
          <w:shd w:val="clear" w:color="auto" w:fill="FFFFFF"/>
        </w:rPr>
        <w:t> 101.8 (2018): 6715-6729.</w:t>
      </w:r>
    </w:p>
    <w:sectPr w:rsidR="00205995" w:rsidRPr="0020599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29D8" w:rsidRDefault="006929D8" w:rsidP="00205995">
      <w:pPr>
        <w:spacing w:after="0" w:line="240" w:lineRule="auto"/>
      </w:pPr>
      <w:r>
        <w:separator/>
      </w:r>
    </w:p>
  </w:endnote>
  <w:endnote w:type="continuationSeparator" w:id="0">
    <w:p w:rsidR="006929D8" w:rsidRDefault="006929D8" w:rsidP="002059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29D8" w:rsidRDefault="006929D8" w:rsidP="00205995">
      <w:pPr>
        <w:spacing w:after="0" w:line="240" w:lineRule="auto"/>
      </w:pPr>
      <w:r>
        <w:separator/>
      </w:r>
    </w:p>
  </w:footnote>
  <w:footnote w:type="continuationSeparator" w:id="0">
    <w:p w:rsidR="006929D8" w:rsidRDefault="006929D8" w:rsidP="002059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8988203"/>
      <w:docPartObj>
        <w:docPartGallery w:val="Page Numbers (Top of Page)"/>
        <w:docPartUnique/>
      </w:docPartObj>
    </w:sdtPr>
    <w:sdtEndPr>
      <w:rPr>
        <w:noProof/>
      </w:rPr>
    </w:sdtEndPr>
    <w:sdtContent>
      <w:p w:rsidR="00205995" w:rsidRDefault="00205995">
        <w:pPr>
          <w:pStyle w:val="Header"/>
          <w:jc w:val="right"/>
        </w:pPr>
        <w:r>
          <w:t xml:space="preserve">SURNAME </w:t>
        </w:r>
        <w:r>
          <w:fldChar w:fldCharType="begin"/>
        </w:r>
        <w:r>
          <w:instrText xml:space="preserve"> PAGE   \* MERGEFORMAT </w:instrText>
        </w:r>
        <w:r>
          <w:fldChar w:fldCharType="separate"/>
        </w:r>
        <w:r w:rsidR="002600D7">
          <w:rPr>
            <w:noProof/>
          </w:rPr>
          <w:t>7</w:t>
        </w:r>
        <w:r>
          <w:rPr>
            <w:noProof/>
          </w:rPr>
          <w:fldChar w:fldCharType="end"/>
        </w:r>
      </w:p>
    </w:sdtContent>
  </w:sdt>
  <w:p w:rsidR="00205995" w:rsidRDefault="0020599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537598"/>
    <w:multiLevelType w:val="hybridMultilevel"/>
    <w:tmpl w:val="17CAEE1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797ED6"/>
    <w:multiLevelType w:val="hybridMultilevel"/>
    <w:tmpl w:val="46861A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995"/>
    <w:rsid w:val="00205995"/>
    <w:rsid w:val="002600D7"/>
    <w:rsid w:val="00293819"/>
    <w:rsid w:val="006929D8"/>
    <w:rsid w:val="007E4DFC"/>
    <w:rsid w:val="009152DA"/>
    <w:rsid w:val="00D83B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19C0BE-E7F7-40DD-9B26-3A2952064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59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5995"/>
    <w:pPr>
      <w:ind w:left="720"/>
      <w:contextualSpacing/>
    </w:pPr>
  </w:style>
  <w:style w:type="paragraph" w:styleId="BalloonText">
    <w:name w:val="Balloon Text"/>
    <w:basedOn w:val="Normal"/>
    <w:link w:val="BalloonTextChar"/>
    <w:uiPriority w:val="99"/>
    <w:semiHidden/>
    <w:unhideWhenUsed/>
    <w:rsid w:val="002059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5995"/>
    <w:rPr>
      <w:rFonts w:ascii="Tahoma" w:hAnsi="Tahoma" w:cs="Tahoma"/>
      <w:sz w:val="16"/>
      <w:szCs w:val="16"/>
    </w:rPr>
  </w:style>
  <w:style w:type="paragraph" w:styleId="Header">
    <w:name w:val="header"/>
    <w:basedOn w:val="Normal"/>
    <w:link w:val="HeaderChar"/>
    <w:uiPriority w:val="99"/>
    <w:unhideWhenUsed/>
    <w:rsid w:val="002059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5995"/>
  </w:style>
  <w:style w:type="paragraph" w:styleId="Footer">
    <w:name w:val="footer"/>
    <w:basedOn w:val="Normal"/>
    <w:link w:val="FooterChar"/>
    <w:uiPriority w:val="99"/>
    <w:unhideWhenUsed/>
    <w:rsid w:val="002059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59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1087</Words>
  <Characters>6199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Windows User</cp:lastModifiedBy>
  <cp:revision>4</cp:revision>
  <dcterms:created xsi:type="dcterms:W3CDTF">2019-06-30T03:02:00Z</dcterms:created>
  <dcterms:modified xsi:type="dcterms:W3CDTF">2019-06-30T08:44:00Z</dcterms:modified>
</cp:coreProperties>
</file>